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76" w:rsidRDefault="00795F76" w:rsidP="00795F76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931A77">
        <w:rPr>
          <w:rFonts w:ascii="Times New Roman" w:hAnsi="Times New Roman" w:cs="Times New Roman"/>
          <w:b/>
          <w:caps/>
        </w:rPr>
        <w:t xml:space="preserve">Об итогах </w:t>
      </w:r>
      <w:r w:rsidR="0058736C">
        <w:rPr>
          <w:rFonts w:ascii="Times New Roman" w:hAnsi="Times New Roman" w:cs="Times New Roman"/>
          <w:b/>
          <w:caps/>
        </w:rPr>
        <w:t xml:space="preserve">деятельности  </w:t>
      </w:r>
      <w:r w:rsidRPr="00931A77">
        <w:rPr>
          <w:rFonts w:ascii="Times New Roman" w:hAnsi="Times New Roman" w:cs="Times New Roman"/>
          <w:b/>
          <w:caps/>
        </w:rPr>
        <w:t xml:space="preserve">Камчатстата </w:t>
      </w:r>
      <w:r w:rsidR="00E40C49">
        <w:rPr>
          <w:rFonts w:ascii="Times New Roman" w:hAnsi="Times New Roman" w:cs="Times New Roman"/>
          <w:b/>
          <w:caps/>
        </w:rPr>
        <w:t xml:space="preserve">в </w:t>
      </w:r>
      <w:r w:rsidRPr="00931A77">
        <w:rPr>
          <w:rFonts w:ascii="Times New Roman" w:hAnsi="Times New Roman" w:cs="Times New Roman"/>
          <w:b/>
          <w:caps/>
        </w:rPr>
        <w:t>201</w:t>
      </w:r>
      <w:r w:rsidR="00F42E77" w:rsidRPr="00931A77">
        <w:rPr>
          <w:rFonts w:ascii="Times New Roman" w:hAnsi="Times New Roman" w:cs="Times New Roman"/>
          <w:b/>
          <w:caps/>
        </w:rPr>
        <w:t>6</w:t>
      </w:r>
      <w:r w:rsidRPr="00931A77">
        <w:rPr>
          <w:rFonts w:ascii="Times New Roman" w:hAnsi="Times New Roman" w:cs="Times New Roman"/>
          <w:b/>
          <w:caps/>
        </w:rPr>
        <w:t xml:space="preserve"> год</w:t>
      </w:r>
      <w:r w:rsidR="00E40C49">
        <w:rPr>
          <w:rFonts w:ascii="Times New Roman" w:hAnsi="Times New Roman" w:cs="Times New Roman"/>
          <w:b/>
          <w:caps/>
        </w:rPr>
        <w:t>у</w:t>
      </w:r>
      <w:r w:rsidR="00272AA3">
        <w:rPr>
          <w:rFonts w:ascii="Times New Roman" w:hAnsi="Times New Roman" w:cs="Times New Roman"/>
          <w:b/>
          <w:caps/>
        </w:rPr>
        <w:t xml:space="preserve"> и основных направления работы на 2017 год</w:t>
      </w:r>
    </w:p>
    <w:p w:rsidR="00931A77" w:rsidRPr="00E560DA" w:rsidRDefault="00931A77" w:rsidP="00795F76">
      <w:pPr>
        <w:ind w:firstLine="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:rsidR="007E47C6" w:rsidRDefault="00E337DA" w:rsidP="00086618">
      <w:pPr>
        <w:rPr>
          <w:rFonts w:ascii="Times New Roman" w:hAnsi="Times New Roman"/>
        </w:rPr>
      </w:pPr>
      <w:r w:rsidRPr="000475BE">
        <w:rPr>
          <w:rFonts w:ascii="Times New Roman" w:hAnsi="Times New Roman" w:cs="Times New Roman"/>
        </w:rPr>
        <w:t xml:space="preserve">В рамках реализации Федерального плана статистических работ </w:t>
      </w:r>
      <w:r w:rsidR="00D27CFD" w:rsidRPr="000475BE">
        <w:rPr>
          <w:rFonts w:ascii="Times New Roman" w:hAnsi="Times New Roman" w:cs="Times New Roman"/>
        </w:rPr>
        <w:t xml:space="preserve">за </w:t>
      </w:r>
      <w:r w:rsidR="003C18B1" w:rsidRPr="000475BE">
        <w:rPr>
          <w:rFonts w:ascii="Times New Roman" w:hAnsi="Times New Roman" w:cs="Times New Roman"/>
        </w:rPr>
        <w:t>201</w:t>
      </w:r>
      <w:r w:rsidR="00F42E77" w:rsidRPr="000475BE">
        <w:rPr>
          <w:rFonts w:ascii="Times New Roman" w:hAnsi="Times New Roman" w:cs="Times New Roman"/>
        </w:rPr>
        <w:t>6</w:t>
      </w:r>
      <w:r w:rsidRPr="000475BE">
        <w:rPr>
          <w:rFonts w:ascii="Times New Roman" w:hAnsi="Times New Roman" w:cs="Times New Roman"/>
        </w:rPr>
        <w:t xml:space="preserve"> год</w:t>
      </w:r>
      <w:r w:rsidR="004E0B83" w:rsidRPr="000475BE">
        <w:rPr>
          <w:rFonts w:ascii="Times New Roman" w:hAnsi="Times New Roman" w:cs="Times New Roman"/>
        </w:rPr>
        <w:t xml:space="preserve"> </w:t>
      </w:r>
      <w:r w:rsidR="00EC43CF" w:rsidRPr="000475BE">
        <w:rPr>
          <w:rFonts w:ascii="Times New Roman" w:hAnsi="Times New Roman" w:cs="Times New Roman"/>
        </w:rPr>
        <w:t xml:space="preserve"> </w:t>
      </w:r>
      <w:proofErr w:type="spellStart"/>
      <w:r w:rsidR="004E0B83" w:rsidRPr="000475BE">
        <w:rPr>
          <w:rFonts w:ascii="Times New Roman" w:hAnsi="Times New Roman" w:cs="Times New Roman"/>
        </w:rPr>
        <w:t>Камчатстатом</w:t>
      </w:r>
      <w:proofErr w:type="spellEnd"/>
      <w:r w:rsidR="004E0B83" w:rsidRPr="000475BE">
        <w:rPr>
          <w:rFonts w:ascii="Times New Roman" w:hAnsi="Times New Roman" w:cs="Times New Roman"/>
        </w:rPr>
        <w:t xml:space="preserve"> </w:t>
      </w:r>
      <w:r w:rsidR="00F33083" w:rsidRPr="000475BE">
        <w:rPr>
          <w:rFonts w:ascii="Times New Roman" w:hAnsi="Times New Roman" w:cs="Times New Roman"/>
        </w:rPr>
        <w:t xml:space="preserve"> </w:t>
      </w:r>
      <w:r w:rsidR="004E0B83" w:rsidRPr="000475BE">
        <w:rPr>
          <w:rFonts w:ascii="Times New Roman" w:hAnsi="Times New Roman" w:cs="Times New Roman"/>
        </w:rPr>
        <w:t>выполнен</w:t>
      </w:r>
      <w:r w:rsidR="007E47C6" w:rsidRPr="000475BE">
        <w:rPr>
          <w:rFonts w:ascii="Times New Roman" w:hAnsi="Times New Roman" w:cs="Times New Roman"/>
        </w:rPr>
        <w:t>о</w:t>
      </w:r>
      <w:r w:rsidR="004E0B83" w:rsidRPr="000475BE">
        <w:rPr>
          <w:rFonts w:ascii="Times New Roman" w:hAnsi="Times New Roman" w:cs="Times New Roman"/>
        </w:rPr>
        <w:t xml:space="preserve"> </w:t>
      </w:r>
      <w:r w:rsidR="00054738" w:rsidRPr="00086618">
        <w:rPr>
          <w:rFonts w:ascii="Times New Roman" w:hAnsi="Times New Roman" w:cs="Times New Roman"/>
          <w:b/>
        </w:rPr>
        <w:t>2333</w:t>
      </w:r>
      <w:r w:rsidR="00255126" w:rsidRPr="000475BE">
        <w:rPr>
          <w:rFonts w:ascii="Times New Roman" w:hAnsi="Times New Roman" w:cs="Times New Roman"/>
        </w:rPr>
        <w:t xml:space="preserve"> </w:t>
      </w:r>
      <w:r w:rsidRPr="000475BE">
        <w:rPr>
          <w:rFonts w:ascii="Times New Roman" w:hAnsi="Times New Roman" w:cs="Times New Roman"/>
        </w:rPr>
        <w:t>работ</w:t>
      </w:r>
      <w:r w:rsidR="00054738" w:rsidRPr="000475BE">
        <w:rPr>
          <w:rFonts w:ascii="Times New Roman" w:hAnsi="Times New Roman" w:cs="Times New Roman"/>
        </w:rPr>
        <w:t>ы</w:t>
      </w:r>
      <w:r w:rsidRPr="000475BE">
        <w:rPr>
          <w:rFonts w:ascii="Times New Roman" w:hAnsi="Times New Roman" w:cs="Times New Roman"/>
        </w:rPr>
        <w:t xml:space="preserve">. </w:t>
      </w:r>
      <w:r w:rsidR="004E0B83" w:rsidRPr="000475BE">
        <w:rPr>
          <w:rFonts w:ascii="Times New Roman" w:hAnsi="Times New Roman" w:cs="Times New Roman"/>
        </w:rPr>
        <w:t xml:space="preserve">Это </w:t>
      </w:r>
      <w:r w:rsidR="00881491" w:rsidRPr="000475BE">
        <w:rPr>
          <w:rFonts w:ascii="Times New Roman" w:hAnsi="Times New Roman" w:cs="Times New Roman"/>
        </w:rPr>
        <w:t>5</w:t>
      </w:r>
      <w:r w:rsidR="00B83402" w:rsidRPr="000475BE">
        <w:rPr>
          <w:rFonts w:ascii="Times New Roman" w:hAnsi="Times New Roman" w:cs="Times New Roman"/>
        </w:rPr>
        <w:t>%</w:t>
      </w:r>
      <w:r w:rsidR="008F77D1" w:rsidRPr="000475BE">
        <w:rPr>
          <w:rFonts w:ascii="Times New Roman" w:hAnsi="Times New Roman" w:cs="Times New Roman"/>
        </w:rPr>
        <w:t xml:space="preserve"> </w:t>
      </w:r>
      <w:r w:rsidR="00255126" w:rsidRPr="000475BE">
        <w:rPr>
          <w:rFonts w:ascii="Times New Roman" w:hAnsi="Times New Roman" w:cs="Times New Roman"/>
        </w:rPr>
        <w:t>меньше</w:t>
      </w:r>
      <w:r w:rsidR="004E0B83" w:rsidRPr="000475BE">
        <w:rPr>
          <w:rFonts w:ascii="Times New Roman" w:hAnsi="Times New Roman" w:cs="Times New Roman"/>
        </w:rPr>
        <w:t xml:space="preserve">, </w:t>
      </w:r>
      <w:r w:rsidR="00255126" w:rsidRPr="000475BE">
        <w:rPr>
          <w:rFonts w:ascii="Times New Roman" w:hAnsi="Times New Roman" w:cs="Times New Roman"/>
        </w:rPr>
        <w:t xml:space="preserve"> </w:t>
      </w:r>
      <w:r w:rsidR="004E0B83" w:rsidRPr="000475BE">
        <w:rPr>
          <w:rFonts w:ascii="Times New Roman" w:hAnsi="Times New Roman" w:cs="Times New Roman"/>
        </w:rPr>
        <w:t xml:space="preserve">чем </w:t>
      </w:r>
      <w:r w:rsidR="00523787" w:rsidRPr="000475BE">
        <w:rPr>
          <w:rFonts w:ascii="Times New Roman" w:hAnsi="Times New Roman" w:cs="Times New Roman"/>
        </w:rPr>
        <w:t>за</w:t>
      </w:r>
      <w:r w:rsidR="004E0B83" w:rsidRPr="000475BE">
        <w:rPr>
          <w:rFonts w:ascii="Times New Roman" w:hAnsi="Times New Roman" w:cs="Times New Roman"/>
        </w:rPr>
        <w:t xml:space="preserve"> аналоги</w:t>
      </w:r>
      <w:r w:rsidR="004E0B83" w:rsidRPr="000475BE">
        <w:rPr>
          <w:rFonts w:ascii="Times New Roman" w:hAnsi="Times New Roman" w:cs="Times New Roman"/>
        </w:rPr>
        <w:t>ч</w:t>
      </w:r>
      <w:r w:rsidR="004E0B83" w:rsidRPr="000475BE">
        <w:rPr>
          <w:rFonts w:ascii="Times New Roman" w:hAnsi="Times New Roman" w:cs="Times New Roman"/>
        </w:rPr>
        <w:t>н</w:t>
      </w:r>
      <w:r w:rsidR="00523787" w:rsidRPr="000475BE">
        <w:rPr>
          <w:rFonts w:ascii="Times New Roman" w:hAnsi="Times New Roman" w:cs="Times New Roman"/>
        </w:rPr>
        <w:t>ый</w:t>
      </w:r>
      <w:r w:rsidR="004E0B83" w:rsidRPr="000475BE">
        <w:rPr>
          <w:rFonts w:ascii="Times New Roman" w:hAnsi="Times New Roman" w:cs="Times New Roman"/>
        </w:rPr>
        <w:t xml:space="preserve"> период </w:t>
      </w:r>
      <w:r w:rsidR="00255126" w:rsidRPr="000475BE">
        <w:rPr>
          <w:rFonts w:ascii="Times New Roman" w:hAnsi="Times New Roman" w:cs="Times New Roman"/>
        </w:rPr>
        <w:t xml:space="preserve"> </w:t>
      </w:r>
      <w:r w:rsidR="004E0B83" w:rsidRPr="000475BE">
        <w:rPr>
          <w:rFonts w:ascii="Times New Roman" w:hAnsi="Times New Roman" w:cs="Times New Roman"/>
        </w:rPr>
        <w:t>201</w:t>
      </w:r>
      <w:r w:rsidR="00B83402" w:rsidRPr="000475BE">
        <w:rPr>
          <w:rFonts w:ascii="Times New Roman" w:hAnsi="Times New Roman" w:cs="Times New Roman"/>
        </w:rPr>
        <w:t>5</w:t>
      </w:r>
      <w:r w:rsidR="005F37DB" w:rsidRPr="000475BE">
        <w:rPr>
          <w:rFonts w:ascii="Times New Roman" w:hAnsi="Times New Roman" w:cs="Times New Roman"/>
        </w:rPr>
        <w:t xml:space="preserve"> </w:t>
      </w:r>
      <w:r w:rsidR="004E0B83" w:rsidRPr="000475BE">
        <w:rPr>
          <w:rFonts w:ascii="Times New Roman" w:hAnsi="Times New Roman" w:cs="Times New Roman"/>
        </w:rPr>
        <w:t xml:space="preserve"> года. </w:t>
      </w:r>
      <w:r w:rsidR="009A5C27" w:rsidRPr="000475BE">
        <w:rPr>
          <w:rFonts w:ascii="Times New Roman" w:hAnsi="Times New Roman" w:cs="Times New Roman"/>
        </w:rPr>
        <w:t xml:space="preserve"> </w:t>
      </w:r>
      <w:r w:rsidR="003F45F7" w:rsidRPr="000475BE">
        <w:rPr>
          <w:rFonts w:ascii="Times New Roman" w:hAnsi="Times New Roman" w:cs="Times New Roman"/>
        </w:rPr>
        <w:t>Рекламаций по сро</w:t>
      </w:r>
      <w:r w:rsidR="003F45F7" w:rsidRPr="00B83402">
        <w:rPr>
          <w:rFonts w:ascii="Times New Roman" w:hAnsi="Times New Roman" w:cs="Times New Roman"/>
        </w:rPr>
        <w:t>кам и качеству представленной о</w:t>
      </w:r>
      <w:r w:rsidR="003F45F7" w:rsidRPr="00B83402">
        <w:rPr>
          <w:rFonts w:ascii="Times New Roman" w:hAnsi="Times New Roman" w:cs="Times New Roman"/>
        </w:rPr>
        <w:t>т</w:t>
      </w:r>
      <w:r w:rsidR="003F45F7" w:rsidRPr="00B83402">
        <w:rPr>
          <w:rFonts w:ascii="Times New Roman" w:hAnsi="Times New Roman" w:cs="Times New Roman"/>
        </w:rPr>
        <w:t>четности со стороны Росстата не поступало.</w:t>
      </w:r>
      <w:r w:rsidR="00086618" w:rsidRPr="00086618">
        <w:rPr>
          <w:rFonts w:ascii="Times New Roman" w:hAnsi="Times New Roman" w:cs="Times New Roman"/>
        </w:rPr>
        <w:t xml:space="preserve"> </w:t>
      </w:r>
      <w:r w:rsidR="00086618">
        <w:rPr>
          <w:rFonts w:ascii="Times New Roman" w:hAnsi="Times New Roman" w:cs="Times New Roman"/>
        </w:rPr>
        <w:t>С</w:t>
      </w:r>
      <w:r w:rsidR="007E47C6" w:rsidRPr="007E47C6">
        <w:rPr>
          <w:rFonts w:ascii="Times New Roman" w:hAnsi="Times New Roman"/>
        </w:rPr>
        <w:t>обрано 59</w:t>
      </w:r>
      <w:r w:rsidR="00086618">
        <w:rPr>
          <w:rFonts w:ascii="Times New Roman" w:hAnsi="Times New Roman"/>
        </w:rPr>
        <w:t xml:space="preserve">,5 тысяч </w:t>
      </w:r>
      <w:r w:rsidR="007E47C6" w:rsidRPr="007E47C6">
        <w:rPr>
          <w:rFonts w:ascii="Times New Roman" w:hAnsi="Times New Roman"/>
        </w:rPr>
        <w:t>отчетов по 632 формам статистического наблюдения</w:t>
      </w:r>
      <w:r w:rsidR="00CF586D">
        <w:rPr>
          <w:rFonts w:ascii="Times New Roman" w:hAnsi="Times New Roman"/>
        </w:rPr>
        <w:t xml:space="preserve"> (без учета сплошных наблюдений и пер</w:t>
      </w:r>
      <w:r w:rsidR="00CF586D">
        <w:rPr>
          <w:rFonts w:ascii="Times New Roman" w:hAnsi="Times New Roman"/>
        </w:rPr>
        <w:t>е</w:t>
      </w:r>
      <w:r w:rsidR="00CF586D">
        <w:rPr>
          <w:rFonts w:ascii="Times New Roman" w:hAnsi="Times New Roman"/>
        </w:rPr>
        <w:t>писей)</w:t>
      </w:r>
      <w:r w:rsidR="007E47C6" w:rsidRPr="007E47C6">
        <w:rPr>
          <w:rFonts w:ascii="Times New Roman" w:hAnsi="Times New Roman"/>
        </w:rPr>
        <w:t xml:space="preserve">.  Уровень целевого индикатора </w:t>
      </w:r>
      <w:r w:rsidR="007E47C6" w:rsidRPr="00FA72B0">
        <w:rPr>
          <w:rFonts w:ascii="Times New Roman" w:hAnsi="Times New Roman"/>
          <w:i/>
        </w:rPr>
        <w:t>«Доля отчетности, представляемой респондентами - крупными, средними предприятиями и некоммерческими о</w:t>
      </w:r>
      <w:r w:rsidR="007E47C6" w:rsidRPr="00FA72B0">
        <w:rPr>
          <w:rFonts w:ascii="Times New Roman" w:hAnsi="Times New Roman"/>
          <w:i/>
        </w:rPr>
        <w:t>р</w:t>
      </w:r>
      <w:r w:rsidR="007E47C6" w:rsidRPr="00FA72B0">
        <w:rPr>
          <w:rFonts w:ascii="Times New Roman" w:hAnsi="Times New Roman"/>
          <w:i/>
        </w:rPr>
        <w:t>ганизациями в электронном виде»</w:t>
      </w:r>
      <w:r w:rsidR="007E47C6" w:rsidRPr="007E47C6">
        <w:rPr>
          <w:rFonts w:ascii="Times New Roman" w:hAnsi="Times New Roman"/>
        </w:rPr>
        <w:t xml:space="preserve"> составил </w:t>
      </w:r>
      <w:r w:rsidR="007E47C6" w:rsidRPr="00FA72B0">
        <w:rPr>
          <w:rFonts w:ascii="Times New Roman" w:hAnsi="Times New Roman"/>
          <w:b/>
        </w:rPr>
        <w:t>72,3%</w:t>
      </w:r>
      <w:r w:rsidR="007E47C6" w:rsidRPr="007E47C6">
        <w:rPr>
          <w:rFonts w:ascii="Times New Roman" w:hAnsi="Times New Roman"/>
        </w:rPr>
        <w:t xml:space="preserve"> </w:t>
      </w:r>
      <w:r w:rsidR="00FA72B0">
        <w:rPr>
          <w:rFonts w:ascii="Times New Roman" w:hAnsi="Times New Roman"/>
        </w:rPr>
        <w:t>(</w:t>
      </w:r>
      <w:r w:rsidR="007E47C6" w:rsidRPr="007E47C6">
        <w:rPr>
          <w:rFonts w:ascii="Times New Roman" w:hAnsi="Times New Roman"/>
        </w:rPr>
        <w:t>при плановом задании 65,0%</w:t>
      </w:r>
      <w:r w:rsidR="00FA72B0">
        <w:rPr>
          <w:rFonts w:ascii="Times New Roman" w:hAnsi="Times New Roman"/>
        </w:rPr>
        <w:t>)</w:t>
      </w:r>
      <w:r w:rsidR="007E47C6" w:rsidRPr="007E47C6">
        <w:rPr>
          <w:rFonts w:ascii="Times New Roman" w:hAnsi="Times New Roman"/>
        </w:rPr>
        <w:t xml:space="preserve">. По полному кругу организаций этот показатель составил </w:t>
      </w:r>
      <w:r w:rsidR="007E47C6" w:rsidRPr="00FA72B0">
        <w:rPr>
          <w:rFonts w:ascii="Times New Roman" w:hAnsi="Times New Roman"/>
          <w:b/>
        </w:rPr>
        <w:t>71,3%</w:t>
      </w:r>
      <w:r w:rsidR="007E47C6" w:rsidRPr="007E47C6">
        <w:rPr>
          <w:rFonts w:ascii="Times New Roman" w:hAnsi="Times New Roman"/>
        </w:rPr>
        <w:t xml:space="preserve">. </w:t>
      </w:r>
    </w:p>
    <w:p w:rsidR="000475BE" w:rsidRPr="007E47C6" w:rsidRDefault="000475BE" w:rsidP="007E47C6">
      <w:pPr>
        <w:spacing w:line="235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Кроме того </w:t>
      </w:r>
      <w:r w:rsidRPr="00AB731F">
        <w:rPr>
          <w:rFonts w:ascii="Times New Roman" w:hAnsi="Times New Roman"/>
        </w:rPr>
        <w:t xml:space="preserve">в адрес Камчатстата поступила </w:t>
      </w:r>
      <w:r>
        <w:rPr>
          <w:rFonts w:ascii="Times New Roman" w:hAnsi="Times New Roman"/>
        </w:rPr>
        <w:t xml:space="preserve">годовая </w:t>
      </w:r>
      <w:r w:rsidRPr="00AB731F">
        <w:rPr>
          <w:rFonts w:ascii="Times New Roman" w:hAnsi="Times New Roman"/>
        </w:rPr>
        <w:t>бухгалтерская (ф</w:t>
      </w:r>
      <w:r w:rsidRPr="00AB731F">
        <w:rPr>
          <w:rFonts w:ascii="Times New Roman" w:hAnsi="Times New Roman"/>
        </w:rPr>
        <w:t>и</w:t>
      </w:r>
      <w:r w:rsidRPr="00AB731F">
        <w:rPr>
          <w:rFonts w:ascii="Times New Roman" w:hAnsi="Times New Roman"/>
        </w:rPr>
        <w:t xml:space="preserve">нансовая) отчетность </w:t>
      </w:r>
      <w:r>
        <w:rPr>
          <w:rFonts w:ascii="Times New Roman" w:hAnsi="Times New Roman"/>
          <w:bCs/>
        </w:rPr>
        <w:t>п</w:t>
      </w:r>
      <w:r w:rsidRPr="00AB731F">
        <w:rPr>
          <w:rFonts w:ascii="Times New Roman" w:hAnsi="Times New Roman"/>
        </w:rPr>
        <w:t xml:space="preserve">о итогам </w:t>
      </w:r>
      <w:r>
        <w:rPr>
          <w:rFonts w:ascii="Times New Roman" w:hAnsi="Times New Roman"/>
        </w:rPr>
        <w:t xml:space="preserve">за </w:t>
      </w:r>
      <w:r w:rsidRPr="00AB731F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AB731F">
        <w:rPr>
          <w:rFonts w:ascii="Times New Roman" w:hAnsi="Times New Roman"/>
        </w:rPr>
        <w:t xml:space="preserve"> год от </w:t>
      </w:r>
      <w:r w:rsidRPr="00FA72B0">
        <w:rPr>
          <w:rFonts w:ascii="Times New Roman" w:hAnsi="Times New Roman"/>
          <w:b/>
        </w:rPr>
        <w:t>4621</w:t>
      </w:r>
      <w:r w:rsidRPr="00AB731F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и, что на</w:t>
      </w:r>
      <w:r w:rsidRPr="00200717">
        <w:rPr>
          <w:rFonts w:ascii="Times New Roman" w:hAnsi="Times New Roman"/>
        </w:rPr>
        <w:t xml:space="preserve"> 15,</w:t>
      </w:r>
      <w:r>
        <w:rPr>
          <w:rFonts w:ascii="Times New Roman" w:hAnsi="Times New Roman"/>
        </w:rPr>
        <w:t>8</w:t>
      </w:r>
      <w:r w:rsidRPr="00200717">
        <w:rPr>
          <w:rFonts w:ascii="Times New Roman" w:hAnsi="Times New Roman"/>
        </w:rPr>
        <w:t xml:space="preserve">% больше, чем за 2014 год. </w:t>
      </w:r>
      <w:r>
        <w:rPr>
          <w:rFonts w:ascii="Times New Roman" w:hAnsi="Times New Roman"/>
        </w:rPr>
        <w:t>В</w:t>
      </w:r>
      <w:r w:rsidRPr="00E01051">
        <w:rPr>
          <w:rFonts w:ascii="Times New Roman" w:hAnsi="Times New Roman"/>
        </w:rPr>
        <w:t xml:space="preserve"> электронном виде через операторов связи поступила бухгалтерская </w:t>
      </w:r>
      <w:r>
        <w:rPr>
          <w:rFonts w:ascii="Times New Roman" w:hAnsi="Times New Roman"/>
        </w:rPr>
        <w:t xml:space="preserve">(финансовая) </w:t>
      </w:r>
      <w:r w:rsidRPr="00E01051">
        <w:rPr>
          <w:rFonts w:ascii="Times New Roman" w:hAnsi="Times New Roman"/>
        </w:rPr>
        <w:t xml:space="preserve">отчетность от </w:t>
      </w:r>
      <w:r w:rsidRPr="00FA72B0">
        <w:rPr>
          <w:rFonts w:ascii="Times New Roman" w:hAnsi="Times New Roman"/>
          <w:b/>
        </w:rPr>
        <w:t>68,5%</w:t>
      </w:r>
      <w:r w:rsidRPr="00E01051">
        <w:rPr>
          <w:rFonts w:ascii="Times New Roman" w:hAnsi="Times New Roman"/>
        </w:rPr>
        <w:t xml:space="preserve"> организаций</w:t>
      </w:r>
      <w:r>
        <w:rPr>
          <w:rFonts w:ascii="Times New Roman" w:hAnsi="Times New Roman"/>
        </w:rPr>
        <w:t xml:space="preserve"> региона</w:t>
      </w:r>
      <w:r w:rsidRPr="00E01051">
        <w:rPr>
          <w:rFonts w:ascii="Times New Roman" w:hAnsi="Times New Roman"/>
        </w:rPr>
        <w:t>.</w:t>
      </w:r>
    </w:p>
    <w:p w:rsidR="0053676C" w:rsidRPr="0053676C" w:rsidRDefault="00A1697E" w:rsidP="0053676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Приоритетным направлением </w:t>
      </w:r>
      <w:r w:rsidR="00FA72B0">
        <w:rPr>
          <w:rFonts w:ascii="Times New Roman" w:hAnsi="Times New Roman" w:cs="Times New Roman"/>
        </w:rPr>
        <w:t xml:space="preserve">в истекшем году </w:t>
      </w:r>
      <w:r w:rsidR="00CF586D">
        <w:rPr>
          <w:rFonts w:ascii="Times New Roman" w:hAnsi="Times New Roman" w:cs="Times New Roman"/>
        </w:rPr>
        <w:t xml:space="preserve">были следующие </w:t>
      </w:r>
      <w:r>
        <w:rPr>
          <w:rFonts w:ascii="Times New Roman" w:hAnsi="Times New Roman" w:cs="Times New Roman"/>
        </w:rPr>
        <w:t>работы</w:t>
      </w:r>
      <w:r w:rsidR="00CF58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подготов</w:t>
      </w:r>
      <w:r w:rsidR="00D024A3">
        <w:rPr>
          <w:rFonts w:ascii="Times New Roman" w:hAnsi="Times New Roman" w:cs="Times New Roman"/>
        </w:rPr>
        <w:t>ка</w:t>
      </w:r>
      <w:r w:rsidR="007E47C6">
        <w:rPr>
          <w:rFonts w:ascii="Times New Roman" w:hAnsi="Times New Roman" w:cs="Times New Roman"/>
        </w:rPr>
        <w:t>, проведение</w:t>
      </w:r>
      <w:r>
        <w:rPr>
          <w:rFonts w:ascii="Times New Roman" w:hAnsi="Times New Roman" w:cs="Times New Roman"/>
        </w:rPr>
        <w:t xml:space="preserve"> </w:t>
      </w:r>
      <w:r w:rsidR="00D024A3">
        <w:rPr>
          <w:rFonts w:ascii="Times New Roman" w:hAnsi="Times New Roman" w:cs="Times New Roman"/>
        </w:rPr>
        <w:t xml:space="preserve">и </w:t>
      </w:r>
      <w:r w:rsidR="007E47C6">
        <w:rPr>
          <w:rFonts w:ascii="Times New Roman" w:hAnsi="Times New Roman" w:cs="Times New Roman"/>
        </w:rPr>
        <w:t xml:space="preserve">автоматизированная обработка материалов </w:t>
      </w:r>
      <w:r w:rsidR="00A80125" w:rsidRPr="00FF2785">
        <w:rPr>
          <w:rFonts w:ascii="Times New Roman" w:hAnsi="Times New Roman" w:cs="Times New Roman"/>
        </w:rPr>
        <w:t>Всеро</w:t>
      </w:r>
      <w:r w:rsidR="00A80125" w:rsidRPr="00FF2785">
        <w:rPr>
          <w:rFonts w:ascii="Times New Roman" w:hAnsi="Times New Roman" w:cs="Times New Roman"/>
        </w:rPr>
        <w:t>с</w:t>
      </w:r>
      <w:r w:rsidR="00A80125" w:rsidRPr="00FF2785">
        <w:rPr>
          <w:rFonts w:ascii="Times New Roman" w:hAnsi="Times New Roman" w:cs="Times New Roman"/>
        </w:rPr>
        <w:t xml:space="preserve">сийской сельскохозяйственной переписи 2016 </w:t>
      </w:r>
      <w:r w:rsidR="00A80125" w:rsidRPr="005A52C7">
        <w:rPr>
          <w:rFonts w:ascii="Times New Roman" w:hAnsi="Times New Roman" w:cs="Times New Roman"/>
        </w:rPr>
        <w:t>года</w:t>
      </w:r>
      <w:r w:rsidR="003B0188">
        <w:rPr>
          <w:rFonts w:ascii="Times New Roman" w:hAnsi="Times New Roman" w:cs="Times New Roman"/>
        </w:rPr>
        <w:t xml:space="preserve">, </w:t>
      </w:r>
      <w:r w:rsidR="0053676C">
        <w:rPr>
          <w:rFonts w:ascii="Times New Roman" w:hAnsi="Times New Roman" w:cs="Times New Roman"/>
        </w:rPr>
        <w:t>с</w:t>
      </w:r>
      <w:r w:rsidR="00D024A3">
        <w:rPr>
          <w:rFonts w:ascii="Times New Roman" w:hAnsi="Times New Roman" w:cs="Times New Roman"/>
        </w:rPr>
        <w:t>плошного обследования субъектов малого и среднего предпринимательства</w:t>
      </w:r>
      <w:r w:rsidR="0042727D">
        <w:rPr>
          <w:rFonts w:ascii="Times New Roman" w:hAnsi="Times New Roman" w:cs="Times New Roman"/>
        </w:rPr>
        <w:t xml:space="preserve">, </w:t>
      </w:r>
      <w:r w:rsidR="0042727D" w:rsidRPr="0042727D">
        <w:rPr>
          <w:rFonts w:ascii="Times New Roman" w:hAnsi="Times New Roman"/>
        </w:rPr>
        <w:t xml:space="preserve">обследований по </w:t>
      </w:r>
      <w:r w:rsidR="00D80579" w:rsidRPr="0042727D">
        <w:rPr>
          <w:rFonts w:ascii="Times New Roman" w:hAnsi="Times New Roman"/>
        </w:rPr>
        <w:t>социал</w:t>
      </w:r>
      <w:r w:rsidR="00D80579" w:rsidRPr="0042727D">
        <w:rPr>
          <w:rFonts w:ascii="Times New Roman" w:hAnsi="Times New Roman"/>
        </w:rPr>
        <w:t>ь</w:t>
      </w:r>
      <w:r w:rsidR="00D80579" w:rsidRPr="0042727D">
        <w:rPr>
          <w:rFonts w:ascii="Times New Roman" w:hAnsi="Times New Roman"/>
        </w:rPr>
        <w:t>но-демографи</w:t>
      </w:r>
      <w:r w:rsidR="00D80579">
        <w:rPr>
          <w:rFonts w:ascii="Times New Roman" w:hAnsi="Times New Roman"/>
        </w:rPr>
        <w:t>ч</w:t>
      </w:r>
      <w:r w:rsidR="00D80579" w:rsidRPr="0042727D">
        <w:rPr>
          <w:rFonts w:ascii="Times New Roman" w:hAnsi="Times New Roman"/>
        </w:rPr>
        <w:t>еским</w:t>
      </w:r>
      <w:r w:rsidR="0042727D" w:rsidRPr="0042727D">
        <w:rPr>
          <w:rFonts w:ascii="Times New Roman" w:hAnsi="Times New Roman"/>
        </w:rPr>
        <w:t xml:space="preserve"> проблемам.</w:t>
      </w:r>
      <w:r w:rsidR="0053676C">
        <w:rPr>
          <w:rFonts w:ascii="Times New Roman" w:hAnsi="Times New Roman"/>
        </w:rPr>
        <w:t xml:space="preserve"> Осуществлялись подготовительные работы </w:t>
      </w:r>
      <w:r w:rsidR="0053676C" w:rsidRPr="0053676C">
        <w:rPr>
          <w:rFonts w:ascii="Times New Roman" w:hAnsi="Times New Roman" w:cs="Times New Roman"/>
          <w:color w:val="000000"/>
        </w:rPr>
        <w:t>к проведению выборочного наблюдения доходов населения и участия в социал</w:t>
      </w:r>
      <w:r w:rsidR="0053676C" w:rsidRPr="0053676C">
        <w:rPr>
          <w:rFonts w:ascii="Times New Roman" w:hAnsi="Times New Roman" w:cs="Times New Roman"/>
          <w:color w:val="000000"/>
        </w:rPr>
        <w:t>ь</w:t>
      </w:r>
      <w:r w:rsidR="0053676C" w:rsidRPr="0053676C">
        <w:rPr>
          <w:rFonts w:ascii="Times New Roman" w:hAnsi="Times New Roman" w:cs="Times New Roman"/>
          <w:color w:val="000000"/>
        </w:rPr>
        <w:t xml:space="preserve">ных программах </w:t>
      </w:r>
      <w:r w:rsidR="0053676C">
        <w:rPr>
          <w:rFonts w:ascii="Times New Roman" w:hAnsi="Times New Roman" w:cs="Times New Roman"/>
          <w:color w:val="000000"/>
        </w:rPr>
        <w:t xml:space="preserve"> и </w:t>
      </w:r>
      <w:r w:rsidR="0053676C" w:rsidRPr="0053676C">
        <w:rPr>
          <w:rFonts w:ascii="Times New Roman" w:hAnsi="Times New Roman" w:cs="Times New Roman"/>
          <w:color w:val="000000"/>
        </w:rPr>
        <w:t>федерального статистического наблюдения за затратами на производство и продажу продукции (товаров, работ, услуг) по итогам за 2016 год.</w:t>
      </w:r>
    </w:p>
    <w:p w:rsidR="0042727D" w:rsidRPr="0042727D" w:rsidRDefault="0042727D" w:rsidP="0042727D">
      <w:pPr>
        <w:pStyle w:val="ae"/>
        <w:widowControl w:val="0"/>
        <w:shd w:val="clear" w:color="auto" w:fill="FFFFFF"/>
        <w:tabs>
          <w:tab w:val="left" w:pos="851"/>
        </w:tabs>
        <w:spacing w:line="235" w:lineRule="auto"/>
        <w:ind w:left="0"/>
        <w:rPr>
          <w:rFonts w:ascii="Times New Roman" w:hAnsi="Times New Roman"/>
          <w:spacing w:val="-2"/>
        </w:rPr>
      </w:pPr>
      <w:r w:rsidRPr="0042727D">
        <w:rPr>
          <w:rFonts w:ascii="Times New Roman" w:hAnsi="Times New Roman"/>
          <w:spacing w:val="-2"/>
        </w:rPr>
        <w:t>Продолжено выполнение таких крупных работ, как: расчет валового р</w:t>
      </w:r>
      <w:r w:rsidRPr="0042727D">
        <w:rPr>
          <w:rFonts w:ascii="Times New Roman" w:hAnsi="Times New Roman"/>
          <w:spacing w:val="-2"/>
        </w:rPr>
        <w:t>е</w:t>
      </w:r>
      <w:r w:rsidRPr="0042727D">
        <w:rPr>
          <w:rFonts w:ascii="Times New Roman" w:hAnsi="Times New Roman"/>
          <w:spacing w:val="-2"/>
        </w:rPr>
        <w:t>гионального продукта, баланса основного капитала, баланса продовольственных ресурсов; формирование показателей уровня жизни населения и обследования бюджетов домашних хозяйств; статистическое наблюдение за уровнем и изм</w:t>
      </w:r>
      <w:r w:rsidRPr="0042727D">
        <w:rPr>
          <w:rFonts w:ascii="Times New Roman" w:hAnsi="Times New Roman"/>
          <w:spacing w:val="-2"/>
        </w:rPr>
        <w:t>е</w:t>
      </w:r>
      <w:r w:rsidRPr="0042727D">
        <w:rPr>
          <w:rFonts w:ascii="Times New Roman" w:hAnsi="Times New Roman"/>
          <w:spacing w:val="-2"/>
        </w:rPr>
        <w:t>нением цен и тарифов во всех секторах экономики; формирование общеэкон</w:t>
      </w:r>
      <w:r w:rsidRPr="0042727D">
        <w:rPr>
          <w:rFonts w:ascii="Times New Roman" w:hAnsi="Times New Roman"/>
          <w:spacing w:val="-2"/>
        </w:rPr>
        <w:t>о</w:t>
      </w:r>
      <w:r w:rsidRPr="0042727D">
        <w:rPr>
          <w:rFonts w:ascii="Times New Roman" w:hAnsi="Times New Roman"/>
          <w:spacing w:val="-2"/>
        </w:rPr>
        <w:t>мических и структурных показателей деятельности организаций всех видов эк</w:t>
      </w:r>
      <w:r w:rsidRPr="0042727D">
        <w:rPr>
          <w:rFonts w:ascii="Times New Roman" w:hAnsi="Times New Roman"/>
          <w:spacing w:val="-2"/>
        </w:rPr>
        <w:t>о</w:t>
      </w:r>
      <w:r w:rsidRPr="0042727D">
        <w:rPr>
          <w:rFonts w:ascii="Times New Roman" w:hAnsi="Times New Roman"/>
          <w:spacing w:val="-2"/>
        </w:rPr>
        <w:t>номической деятельности; отслеживание основных показателей хода реформы жилищно-коммунального хозяйства; наблюдение за функционированием суб</w:t>
      </w:r>
      <w:r w:rsidRPr="0042727D">
        <w:rPr>
          <w:rFonts w:ascii="Times New Roman" w:hAnsi="Times New Roman"/>
          <w:spacing w:val="-2"/>
        </w:rPr>
        <w:t>ъ</w:t>
      </w:r>
      <w:r w:rsidRPr="0042727D">
        <w:rPr>
          <w:rFonts w:ascii="Times New Roman" w:hAnsi="Times New Roman"/>
          <w:spacing w:val="-2"/>
        </w:rPr>
        <w:t>ектов малого предпринимательства и государственного сектора экономики.</w:t>
      </w:r>
    </w:p>
    <w:p w:rsidR="00292485" w:rsidRPr="00292485" w:rsidRDefault="00292485" w:rsidP="0029248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92485">
        <w:rPr>
          <w:rFonts w:ascii="Times New Roman" w:hAnsi="Times New Roman" w:cs="Times New Roman"/>
          <w:color w:val="000000"/>
        </w:rPr>
        <w:t>В 2016 году проводились расчёты баланса трудовых ресурсов и затрат труда по видам экономической деятельности, оценки вознаграждения за труд занятого населения для проведения расчётов денежных доходов и расходов н</w:t>
      </w:r>
      <w:r w:rsidRPr="00292485">
        <w:rPr>
          <w:rFonts w:ascii="Times New Roman" w:hAnsi="Times New Roman" w:cs="Times New Roman"/>
          <w:color w:val="000000"/>
        </w:rPr>
        <w:t>а</w:t>
      </w:r>
      <w:r w:rsidRPr="00292485">
        <w:rPr>
          <w:rFonts w:ascii="Times New Roman" w:hAnsi="Times New Roman" w:cs="Times New Roman"/>
          <w:color w:val="000000"/>
        </w:rPr>
        <w:t>селения, а также работа по формированию числа высокопроизводительных р</w:t>
      </w:r>
      <w:r w:rsidRPr="00292485">
        <w:rPr>
          <w:rFonts w:ascii="Times New Roman" w:hAnsi="Times New Roman" w:cs="Times New Roman"/>
          <w:color w:val="000000"/>
        </w:rPr>
        <w:t>а</w:t>
      </w:r>
      <w:r w:rsidRPr="00292485">
        <w:rPr>
          <w:rFonts w:ascii="Times New Roman" w:hAnsi="Times New Roman" w:cs="Times New Roman"/>
          <w:color w:val="000000"/>
        </w:rPr>
        <w:t>бочих мест.</w:t>
      </w:r>
    </w:p>
    <w:p w:rsidR="003F5BA6" w:rsidRPr="00D537E5" w:rsidRDefault="003F5BA6" w:rsidP="003F5BA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537E5">
        <w:rPr>
          <w:sz w:val="28"/>
          <w:szCs w:val="28"/>
        </w:rPr>
        <w:t>В отчетном периоде проведена работа по обеспечению показателями, н</w:t>
      </w:r>
      <w:r w:rsidRPr="00D537E5">
        <w:rPr>
          <w:sz w:val="28"/>
          <w:szCs w:val="28"/>
        </w:rPr>
        <w:t>е</w:t>
      </w:r>
      <w:r w:rsidRPr="00D537E5">
        <w:rPr>
          <w:sz w:val="28"/>
          <w:szCs w:val="28"/>
        </w:rPr>
        <w:t>обх</w:t>
      </w:r>
      <w:r w:rsidRPr="00D537E5">
        <w:rPr>
          <w:sz w:val="28"/>
          <w:szCs w:val="28"/>
        </w:rPr>
        <w:t>о</w:t>
      </w:r>
      <w:r w:rsidRPr="00D537E5">
        <w:rPr>
          <w:sz w:val="28"/>
          <w:szCs w:val="28"/>
        </w:rPr>
        <w:t>димыми для оценки эффективности деятельности органов исполнительной вл</w:t>
      </w:r>
      <w:r w:rsidRPr="00D537E5">
        <w:rPr>
          <w:sz w:val="28"/>
          <w:szCs w:val="28"/>
        </w:rPr>
        <w:t>а</w:t>
      </w:r>
      <w:r w:rsidRPr="00D537E5">
        <w:rPr>
          <w:sz w:val="28"/>
          <w:szCs w:val="28"/>
        </w:rPr>
        <w:t>сти и органов местного самоуправления Камчатского края.</w:t>
      </w:r>
    </w:p>
    <w:p w:rsidR="0042727D" w:rsidRPr="00F54C5A" w:rsidRDefault="00F54C5A" w:rsidP="00F85B8D">
      <w:pPr>
        <w:shd w:val="clear" w:color="auto" w:fill="FFFFFF"/>
        <w:tabs>
          <w:tab w:val="left" w:pos="851"/>
        </w:tabs>
        <w:rPr>
          <w:rFonts w:ascii="Times New Roman" w:hAnsi="Times New Roman" w:cs="Times New Roman"/>
        </w:rPr>
      </w:pPr>
      <w:r w:rsidRPr="00F54C5A">
        <w:rPr>
          <w:rFonts w:ascii="Times New Roman" w:hAnsi="Times New Roman"/>
        </w:rPr>
        <w:t>Продолжена эксплуатация регионального уровня Программного ко</w:t>
      </w:r>
      <w:r w:rsidRPr="00F54C5A">
        <w:rPr>
          <w:rFonts w:ascii="Times New Roman" w:hAnsi="Times New Roman"/>
        </w:rPr>
        <w:t>м</w:t>
      </w:r>
      <w:r w:rsidRPr="00F54C5A">
        <w:rPr>
          <w:rFonts w:ascii="Times New Roman" w:hAnsi="Times New Roman"/>
        </w:rPr>
        <w:t>плекса, обеспечивающего создание гармонизированных данных по производс</w:t>
      </w:r>
      <w:r w:rsidRPr="00F54C5A">
        <w:rPr>
          <w:rFonts w:ascii="Times New Roman" w:hAnsi="Times New Roman"/>
        </w:rPr>
        <w:t>т</w:t>
      </w:r>
      <w:r w:rsidRPr="00F54C5A">
        <w:rPr>
          <w:rFonts w:ascii="Times New Roman" w:hAnsi="Times New Roman"/>
        </w:rPr>
        <w:t>ву, труду и капиталу на микро- и макро-уровне (ПК ГД-ПТК).</w:t>
      </w:r>
      <w:r w:rsidRPr="00F54C5A">
        <w:rPr>
          <w:rFonts w:ascii="Times New Roman" w:hAnsi="Times New Roman"/>
          <w:color w:val="000000"/>
        </w:rPr>
        <w:t xml:space="preserve"> Осуществлено </w:t>
      </w:r>
      <w:r w:rsidRPr="00F54C5A">
        <w:rPr>
          <w:rFonts w:ascii="Times New Roman" w:hAnsi="Times New Roman"/>
          <w:color w:val="000000"/>
        </w:rPr>
        <w:lastRenderedPageBreak/>
        <w:t>формирование согласованного массива статистической информации операц</w:t>
      </w:r>
      <w:r w:rsidRPr="00F54C5A">
        <w:rPr>
          <w:rFonts w:ascii="Times New Roman" w:hAnsi="Times New Roman"/>
          <w:color w:val="000000"/>
        </w:rPr>
        <w:t>и</w:t>
      </w:r>
      <w:r w:rsidRPr="00F54C5A">
        <w:rPr>
          <w:rFonts w:ascii="Times New Roman" w:hAnsi="Times New Roman"/>
          <w:color w:val="000000"/>
        </w:rPr>
        <w:t>онных баз данных (1 уровень ПК ГД ПТК), а также данных для разработки п</w:t>
      </w:r>
      <w:r w:rsidRPr="00F54C5A">
        <w:rPr>
          <w:rFonts w:ascii="Times New Roman" w:hAnsi="Times New Roman"/>
          <w:color w:val="000000"/>
        </w:rPr>
        <w:t>о</w:t>
      </w:r>
      <w:r w:rsidRPr="00F54C5A">
        <w:rPr>
          <w:rFonts w:ascii="Times New Roman" w:hAnsi="Times New Roman"/>
          <w:color w:val="000000"/>
        </w:rPr>
        <w:t>казателей СНС (1 уровень ПК ГД ПТК), произведены расчёты по схемам «ВРП», «МЕ» (местные единицы) и «институциональные сектора экономики».</w:t>
      </w:r>
    </w:p>
    <w:p w:rsidR="00FD1C7A" w:rsidRPr="00CF586D" w:rsidRDefault="00E15135" w:rsidP="00FD1C7A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="00FD1C7A" w:rsidRPr="006A7DE0">
        <w:rPr>
          <w:sz w:val="28"/>
          <w:szCs w:val="28"/>
        </w:rPr>
        <w:t>проводилось обследование</w:t>
      </w:r>
      <w:r w:rsidR="00FD1C7A" w:rsidRPr="00B83402">
        <w:rPr>
          <w:sz w:val="28"/>
          <w:szCs w:val="28"/>
        </w:rPr>
        <w:t xml:space="preserve"> </w:t>
      </w:r>
      <w:r w:rsidR="00FD1C7A">
        <w:rPr>
          <w:sz w:val="28"/>
          <w:szCs w:val="28"/>
        </w:rPr>
        <w:t xml:space="preserve">рабочей </w:t>
      </w:r>
      <w:r w:rsidR="00FD1C7A" w:rsidRPr="00B83402">
        <w:rPr>
          <w:sz w:val="28"/>
          <w:szCs w:val="28"/>
        </w:rPr>
        <w:t>силы</w:t>
      </w:r>
      <w:r w:rsidR="00CF586D">
        <w:rPr>
          <w:sz w:val="28"/>
          <w:szCs w:val="28"/>
        </w:rPr>
        <w:t xml:space="preserve"> по новой метод</w:t>
      </w:r>
      <w:r w:rsidR="00CF586D">
        <w:rPr>
          <w:sz w:val="28"/>
          <w:szCs w:val="28"/>
        </w:rPr>
        <w:t>о</w:t>
      </w:r>
      <w:r w:rsidR="00CF586D">
        <w:rPr>
          <w:sz w:val="28"/>
          <w:szCs w:val="28"/>
        </w:rPr>
        <w:t xml:space="preserve">логии, </w:t>
      </w:r>
      <w:r w:rsidR="00CF586D" w:rsidRPr="00CF586D">
        <w:rPr>
          <w:sz w:val="28"/>
          <w:szCs w:val="28"/>
        </w:rPr>
        <w:t xml:space="preserve">в соответствии с рекомендациями, принятыми 19-ой Международной конференцией статистиков труда.  </w:t>
      </w:r>
    </w:p>
    <w:p w:rsidR="00FD1C7A" w:rsidRPr="006A7DE0" w:rsidRDefault="00FD1C7A" w:rsidP="00FD1C7A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596373">
        <w:rPr>
          <w:sz w:val="28"/>
          <w:szCs w:val="28"/>
        </w:rPr>
        <w:t>С ежеквартальной периодичностью осуществля</w:t>
      </w:r>
      <w:r w:rsidR="00E15135">
        <w:rPr>
          <w:sz w:val="28"/>
          <w:szCs w:val="28"/>
        </w:rPr>
        <w:t>л</w:t>
      </w:r>
      <w:r w:rsidRPr="00596373">
        <w:rPr>
          <w:sz w:val="28"/>
          <w:szCs w:val="28"/>
        </w:rPr>
        <w:t>ся мониторинг числе</w:t>
      </w:r>
      <w:r w:rsidRPr="00596373">
        <w:rPr>
          <w:sz w:val="28"/>
          <w:szCs w:val="28"/>
        </w:rPr>
        <w:t>н</w:t>
      </w:r>
      <w:r w:rsidRPr="00596373">
        <w:rPr>
          <w:sz w:val="28"/>
          <w:szCs w:val="28"/>
        </w:rPr>
        <w:t xml:space="preserve">ности, оплаты труда работников органов государственной власти и местного самоуправления. </w:t>
      </w:r>
    </w:p>
    <w:p w:rsidR="00CF0522" w:rsidRDefault="00CF0522" w:rsidP="00EA7951">
      <w:pPr>
        <w:pStyle w:val="Style14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6A7DE0">
        <w:rPr>
          <w:color w:val="000000"/>
          <w:sz w:val="28"/>
          <w:szCs w:val="28"/>
        </w:rPr>
        <w:t>Проведено годовое обследование деятельности социально ориентирова</w:t>
      </w:r>
      <w:r w:rsidRPr="006A7DE0">
        <w:rPr>
          <w:color w:val="000000"/>
          <w:sz w:val="28"/>
          <w:szCs w:val="28"/>
        </w:rPr>
        <w:t>н</w:t>
      </w:r>
      <w:r w:rsidRPr="006A7DE0">
        <w:rPr>
          <w:color w:val="000000"/>
          <w:sz w:val="28"/>
          <w:szCs w:val="28"/>
        </w:rPr>
        <w:t>ных некоммерческих организаций за 201</w:t>
      </w:r>
      <w:r w:rsidR="002A3EAD" w:rsidRPr="002A3EAD">
        <w:rPr>
          <w:color w:val="000000"/>
          <w:sz w:val="28"/>
          <w:szCs w:val="28"/>
        </w:rPr>
        <w:t>5</w:t>
      </w:r>
      <w:r w:rsidRPr="006A7DE0">
        <w:rPr>
          <w:color w:val="000000"/>
          <w:sz w:val="28"/>
          <w:szCs w:val="28"/>
        </w:rPr>
        <w:t xml:space="preserve"> год.</w:t>
      </w:r>
    </w:p>
    <w:p w:rsidR="00533BB7" w:rsidRDefault="00533BB7" w:rsidP="00533BB7">
      <w:pPr>
        <w:pStyle w:val="Style14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отслеживания оперативной ситуации на потребительском рынке 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дется мониторинг уровня и динамики потребительских цен на важнейшие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 значимые товары.</w:t>
      </w:r>
    </w:p>
    <w:p w:rsidR="000E1BD9" w:rsidRDefault="000E1BD9" w:rsidP="000E1BD9">
      <w:pPr>
        <w:pStyle w:val="ae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новой методологии, утвержденной Росстатом 02.07.2014 №465, пр</w:t>
      </w:r>
      <w:r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>изведены расчеты показателей денежных доходов и расходов населения за 2015 год  и за I квартал 2016 года.</w:t>
      </w:r>
    </w:p>
    <w:p w:rsidR="00C4216A" w:rsidRPr="00C156AC" w:rsidRDefault="00C4216A" w:rsidP="00C4216A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C156AC">
        <w:rPr>
          <w:rFonts w:ascii="Times New Roman" w:hAnsi="Times New Roman" w:cs="Times New Roman"/>
          <w:color w:val="000000"/>
        </w:rPr>
        <w:t>В соответствии с приказом Ро</w:t>
      </w:r>
      <w:r>
        <w:rPr>
          <w:rFonts w:ascii="Times New Roman" w:hAnsi="Times New Roman" w:cs="Times New Roman"/>
          <w:color w:val="000000"/>
        </w:rPr>
        <w:t>сстата от 05.02.2016 №</w:t>
      </w:r>
      <w:r w:rsidRPr="00C156AC">
        <w:rPr>
          <w:rFonts w:ascii="Times New Roman" w:hAnsi="Times New Roman" w:cs="Times New Roman"/>
          <w:color w:val="000000"/>
        </w:rPr>
        <w:t>54 «О вводе в пр</w:t>
      </w:r>
      <w:r w:rsidRPr="00C156AC">
        <w:rPr>
          <w:rFonts w:ascii="Times New Roman" w:hAnsi="Times New Roman" w:cs="Times New Roman"/>
          <w:color w:val="000000"/>
        </w:rPr>
        <w:t>о</w:t>
      </w:r>
      <w:r w:rsidRPr="00C156AC">
        <w:rPr>
          <w:rFonts w:ascii="Times New Roman" w:hAnsi="Times New Roman" w:cs="Times New Roman"/>
          <w:color w:val="000000"/>
        </w:rPr>
        <w:t>мышленную эксплуатацию Автоматизированной системы генеральной сов</w:t>
      </w:r>
      <w:r w:rsidRPr="00C156AC">
        <w:rPr>
          <w:rFonts w:ascii="Times New Roman" w:hAnsi="Times New Roman" w:cs="Times New Roman"/>
          <w:color w:val="000000"/>
        </w:rPr>
        <w:t>о</w:t>
      </w:r>
      <w:r w:rsidRPr="00C156AC">
        <w:rPr>
          <w:rFonts w:ascii="Times New Roman" w:hAnsi="Times New Roman" w:cs="Times New Roman"/>
          <w:color w:val="000000"/>
        </w:rPr>
        <w:t>купности объектов федерального статистического наблюдения»</w:t>
      </w:r>
      <w:r w:rsidRPr="00C4216A">
        <w:rPr>
          <w:rFonts w:ascii="Times New Roman" w:hAnsi="Times New Roman" w:cs="Times New Roman"/>
          <w:color w:val="000000"/>
        </w:rPr>
        <w:t xml:space="preserve"> </w:t>
      </w:r>
      <w:r w:rsidRPr="00C156AC">
        <w:rPr>
          <w:rFonts w:ascii="Times New Roman" w:hAnsi="Times New Roman" w:cs="Times New Roman"/>
          <w:color w:val="000000"/>
          <w:lang w:val="en-US"/>
        </w:rPr>
        <w:t>c</w:t>
      </w:r>
      <w:r w:rsidRPr="00C4216A">
        <w:rPr>
          <w:rFonts w:ascii="Times New Roman" w:hAnsi="Times New Roman" w:cs="Times New Roman"/>
          <w:color w:val="000000"/>
        </w:rPr>
        <w:t xml:space="preserve"> 0</w:t>
      </w:r>
      <w:r w:rsidRPr="00C156AC">
        <w:rPr>
          <w:rFonts w:ascii="Times New Roman" w:hAnsi="Times New Roman" w:cs="Times New Roman"/>
          <w:color w:val="000000"/>
        </w:rPr>
        <w:t>1</w:t>
      </w:r>
      <w:r w:rsidRPr="00C4216A">
        <w:rPr>
          <w:rFonts w:ascii="Times New Roman" w:hAnsi="Times New Roman" w:cs="Times New Roman"/>
          <w:color w:val="000000"/>
        </w:rPr>
        <w:t>.03.</w:t>
      </w:r>
      <w:r w:rsidRPr="00C156AC">
        <w:rPr>
          <w:rFonts w:ascii="Times New Roman" w:hAnsi="Times New Roman" w:cs="Times New Roman"/>
          <w:color w:val="000000"/>
        </w:rPr>
        <w:t>2016 в составе Информационно-вычислительной системы Росстата в промышленную эксплуатацию введена Автоматизированная система генеральной совокупности объектов федерального статистического наблюдения (АС ГС ОФСН).</w:t>
      </w:r>
    </w:p>
    <w:p w:rsidR="00FD1C7A" w:rsidRPr="00FD1C7A" w:rsidRDefault="00C4216A" w:rsidP="00FD1C7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C156AC">
        <w:rPr>
          <w:rFonts w:ascii="Times New Roman" w:hAnsi="Times New Roman" w:cs="Times New Roman"/>
          <w:color w:val="000000"/>
        </w:rPr>
        <w:t>В соответствии с Порядком согласования территориальными органами Росстата со структурными подразделениями Росстата перечней (каталогов) объектов статистического наблюдения по формам статистической отчётности, сформированных на основе АС ГС ОФСН</w:t>
      </w:r>
      <w:r w:rsidR="00FD1C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FD1C7A">
        <w:rPr>
          <w:rFonts w:ascii="Times New Roman" w:hAnsi="Times New Roman" w:cs="Times New Roman"/>
          <w:color w:val="000000"/>
        </w:rPr>
        <w:t>Камчатстатом</w:t>
      </w:r>
      <w:proofErr w:type="spellEnd"/>
      <w:r w:rsidR="00FD1C7A">
        <w:rPr>
          <w:rFonts w:ascii="Times New Roman" w:hAnsi="Times New Roman" w:cs="Times New Roman"/>
          <w:color w:val="000000"/>
        </w:rPr>
        <w:t xml:space="preserve"> </w:t>
      </w:r>
      <w:r w:rsidR="00FD1C7A" w:rsidRPr="00FD1C7A">
        <w:rPr>
          <w:rFonts w:ascii="Times New Roman" w:hAnsi="Times New Roman" w:cs="Times New Roman"/>
          <w:color w:val="000000"/>
        </w:rPr>
        <w:t>тестировались и ан</w:t>
      </w:r>
      <w:r w:rsidR="00FD1C7A" w:rsidRPr="00FD1C7A">
        <w:rPr>
          <w:rFonts w:ascii="Times New Roman" w:hAnsi="Times New Roman" w:cs="Times New Roman"/>
          <w:color w:val="000000"/>
        </w:rPr>
        <w:t>а</w:t>
      </w:r>
      <w:r w:rsidR="00FD1C7A" w:rsidRPr="00FD1C7A">
        <w:rPr>
          <w:rFonts w:ascii="Times New Roman" w:hAnsi="Times New Roman" w:cs="Times New Roman"/>
          <w:color w:val="000000"/>
        </w:rPr>
        <w:t>лизировались режимы работы системы. Выполнялось согласование перечней (каталогов) объектов статистического наблюдения по формам федерального статистического наблюдения, сформированных на основе АС ГС ОФСН.</w:t>
      </w:r>
    </w:p>
    <w:p w:rsidR="000C4309" w:rsidRPr="000C4309" w:rsidRDefault="000C4309" w:rsidP="000C4309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0C4309">
        <w:rPr>
          <w:rFonts w:ascii="Times New Roman" w:hAnsi="Times New Roman" w:cs="Times New Roman"/>
          <w:color w:val="000000"/>
        </w:rPr>
        <w:t>Проведены мероприятия по внедрению Общероссийского классификат</w:t>
      </w:r>
      <w:r w:rsidRPr="000C4309">
        <w:rPr>
          <w:rFonts w:ascii="Times New Roman" w:hAnsi="Times New Roman" w:cs="Times New Roman"/>
          <w:color w:val="000000"/>
        </w:rPr>
        <w:t>о</w:t>
      </w:r>
      <w:r w:rsidRPr="000C4309">
        <w:rPr>
          <w:rFonts w:ascii="Times New Roman" w:hAnsi="Times New Roman" w:cs="Times New Roman"/>
          <w:color w:val="000000"/>
        </w:rPr>
        <w:t>ра видов экономической деятельности (ОКВЭД</w:t>
      </w:r>
      <w:r w:rsidR="008D14DF">
        <w:rPr>
          <w:rFonts w:ascii="Times New Roman" w:hAnsi="Times New Roman" w:cs="Times New Roman"/>
          <w:color w:val="000000"/>
        </w:rPr>
        <w:t>-</w:t>
      </w:r>
      <w:r w:rsidRPr="000C4309">
        <w:rPr>
          <w:rFonts w:ascii="Times New Roman" w:hAnsi="Times New Roman" w:cs="Times New Roman"/>
          <w:color w:val="000000"/>
        </w:rPr>
        <w:t>2) и Общероссийского класс</w:t>
      </w:r>
      <w:r w:rsidRPr="000C4309">
        <w:rPr>
          <w:rFonts w:ascii="Times New Roman" w:hAnsi="Times New Roman" w:cs="Times New Roman"/>
          <w:color w:val="000000"/>
        </w:rPr>
        <w:t>и</w:t>
      </w:r>
      <w:r w:rsidRPr="000C4309">
        <w:rPr>
          <w:rFonts w:ascii="Times New Roman" w:hAnsi="Times New Roman" w:cs="Times New Roman"/>
          <w:color w:val="000000"/>
        </w:rPr>
        <w:t>фикатора продукции по видам экономической деятельности (ОКПД</w:t>
      </w:r>
      <w:r w:rsidR="008D14DF">
        <w:rPr>
          <w:rFonts w:ascii="Times New Roman" w:hAnsi="Times New Roman" w:cs="Times New Roman"/>
          <w:color w:val="000000"/>
        </w:rPr>
        <w:t>-</w:t>
      </w:r>
      <w:r w:rsidRPr="000C4309">
        <w:rPr>
          <w:rFonts w:ascii="Times New Roman" w:hAnsi="Times New Roman" w:cs="Times New Roman"/>
          <w:color w:val="000000"/>
        </w:rPr>
        <w:t>2): ретр</w:t>
      </w:r>
      <w:r w:rsidRPr="000C4309">
        <w:rPr>
          <w:rFonts w:ascii="Times New Roman" w:hAnsi="Times New Roman" w:cs="Times New Roman"/>
          <w:color w:val="000000"/>
        </w:rPr>
        <w:t>о</w:t>
      </w:r>
      <w:r w:rsidRPr="000C4309">
        <w:rPr>
          <w:rFonts w:ascii="Times New Roman" w:hAnsi="Times New Roman" w:cs="Times New Roman"/>
          <w:color w:val="000000"/>
        </w:rPr>
        <w:t>спективный пересчёт динамических рядов индексов производства на основе ОКВЭД</w:t>
      </w:r>
      <w:r w:rsidR="008D14DF">
        <w:rPr>
          <w:rFonts w:ascii="Times New Roman" w:hAnsi="Times New Roman" w:cs="Times New Roman"/>
          <w:color w:val="000000"/>
        </w:rPr>
        <w:t>-</w:t>
      </w:r>
      <w:r w:rsidRPr="000C4309">
        <w:rPr>
          <w:rFonts w:ascii="Times New Roman" w:hAnsi="Times New Roman" w:cs="Times New Roman"/>
          <w:color w:val="000000"/>
        </w:rPr>
        <w:t>2 по месяцам и кварталам 2015, 2016 годов, выполнены работы по уточнению в территориальном разрезе АС ГС ОФСН фактических основных кодов по ОКВЭД</w:t>
      </w:r>
      <w:r w:rsidR="008D14DF">
        <w:rPr>
          <w:rFonts w:ascii="Times New Roman" w:hAnsi="Times New Roman" w:cs="Times New Roman"/>
          <w:color w:val="000000"/>
        </w:rPr>
        <w:t>-</w:t>
      </w:r>
      <w:r w:rsidRPr="000C4309">
        <w:rPr>
          <w:rFonts w:ascii="Times New Roman" w:hAnsi="Times New Roman" w:cs="Times New Roman"/>
          <w:color w:val="000000"/>
        </w:rPr>
        <w:t>2 организаций.</w:t>
      </w:r>
      <w:proofErr w:type="gramEnd"/>
    </w:p>
    <w:p w:rsidR="00193276" w:rsidRPr="00193276" w:rsidRDefault="00193276" w:rsidP="0019327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193276">
        <w:rPr>
          <w:rFonts w:ascii="Times New Roman" w:hAnsi="Times New Roman" w:cs="Times New Roman"/>
          <w:color w:val="000000"/>
        </w:rPr>
        <w:t>Проведена апробация экономического описания и технологического и</w:t>
      </w:r>
      <w:r w:rsidRPr="00193276">
        <w:rPr>
          <w:rFonts w:ascii="Times New Roman" w:hAnsi="Times New Roman" w:cs="Times New Roman"/>
          <w:color w:val="000000"/>
        </w:rPr>
        <w:t>н</w:t>
      </w:r>
      <w:r w:rsidRPr="00193276">
        <w:rPr>
          <w:rFonts w:ascii="Times New Roman" w:hAnsi="Times New Roman" w:cs="Times New Roman"/>
          <w:color w:val="000000"/>
        </w:rPr>
        <w:t>струментария для электронной обработки данных формы № 1-предприятие с использованием ЦСОД.</w:t>
      </w:r>
    </w:p>
    <w:p w:rsidR="00C4216A" w:rsidRPr="00C156AC" w:rsidRDefault="00E65E91" w:rsidP="00C4216A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рамках Концепции развития информационно-вычислительной сети Росстата на 2011-2017 год</w:t>
      </w:r>
      <w:r w:rsidR="00015BDB" w:rsidRPr="00015BDB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>, с</w:t>
      </w:r>
      <w:r w:rsidR="00C4216A" w:rsidRPr="00C156AC">
        <w:rPr>
          <w:rFonts w:ascii="Times New Roman" w:hAnsi="Times New Roman" w:cs="Times New Roman"/>
          <w:color w:val="000000"/>
        </w:rPr>
        <w:t xml:space="preserve"> февраля </w:t>
      </w:r>
      <w:r w:rsidR="00E15135">
        <w:rPr>
          <w:rFonts w:ascii="Times New Roman" w:hAnsi="Times New Roman" w:cs="Times New Roman"/>
          <w:color w:val="000000"/>
        </w:rPr>
        <w:t xml:space="preserve">2016 </w:t>
      </w:r>
      <w:r w:rsidR="00C4216A" w:rsidRPr="00C156AC">
        <w:rPr>
          <w:rFonts w:ascii="Times New Roman" w:hAnsi="Times New Roman" w:cs="Times New Roman"/>
          <w:color w:val="000000"/>
        </w:rPr>
        <w:t xml:space="preserve">года осуществлялась передача </w:t>
      </w:r>
      <w:r w:rsidR="00C4216A">
        <w:rPr>
          <w:rFonts w:ascii="Times New Roman" w:hAnsi="Times New Roman" w:cs="Times New Roman"/>
          <w:color w:val="000000"/>
        </w:rPr>
        <w:t>на федеральный уровень в централизованную систему обработки данных (</w:t>
      </w:r>
      <w:r w:rsidR="00C4216A" w:rsidRPr="00C156AC">
        <w:rPr>
          <w:rFonts w:ascii="Times New Roman" w:hAnsi="Times New Roman" w:cs="Times New Roman"/>
          <w:color w:val="000000"/>
        </w:rPr>
        <w:t>ЦСОД</w:t>
      </w:r>
      <w:r w:rsidR="00C4216A">
        <w:rPr>
          <w:rFonts w:ascii="Times New Roman" w:hAnsi="Times New Roman" w:cs="Times New Roman"/>
          <w:color w:val="000000"/>
        </w:rPr>
        <w:t>)</w:t>
      </w:r>
      <w:r w:rsidR="00C4216A" w:rsidRPr="00C156AC">
        <w:rPr>
          <w:rFonts w:ascii="Times New Roman" w:hAnsi="Times New Roman" w:cs="Times New Roman"/>
          <w:color w:val="000000"/>
        </w:rPr>
        <w:t xml:space="preserve"> </w:t>
      </w:r>
      <w:r w:rsidR="00C4216A" w:rsidRPr="00C156AC">
        <w:rPr>
          <w:rFonts w:ascii="Times New Roman" w:hAnsi="Times New Roman" w:cs="Times New Roman"/>
          <w:color w:val="000000"/>
        </w:rPr>
        <w:lastRenderedPageBreak/>
        <w:t xml:space="preserve">первичных статистических данных по </w:t>
      </w:r>
      <w:r w:rsidR="00E15135">
        <w:rPr>
          <w:rFonts w:ascii="Times New Roman" w:hAnsi="Times New Roman" w:cs="Times New Roman"/>
          <w:color w:val="000000"/>
        </w:rPr>
        <w:t xml:space="preserve">унифицированным </w:t>
      </w:r>
      <w:r w:rsidR="00C4216A" w:rsidRPr="00C156AC">
        <w:rPr>
          <w:rFonts w:ascii="Times New Roman" w:hAnsi="Times New Roman" w:cs="Times New Roman"/>
          <w:color w:val="000000"/>
        </w:rPr>
        <w:t xml:space="preserve">формам федерального статистического наблюдения №№П-1, </w:t>
      </w:r>
      <w:r w:rsidR="00C4216A">
        <w:rPr>
          <w:rFonts w:ascii="Times New Roman" w:hAnsi="Times New Roman" w:cs="Times New Roman"/>
          <w:color w:val="000000"/>
        </w:rPr>
        <w:t xml:space="preserve">П-2, </w:t>
      </w:r>
      <w:r w:rsidR="00C4216A" w:rsidRPr="00C156AC">
        <w:rPr>
          <w:rFonts w:ascii="Times New Roman" w:hAnsi="Times New Roman" w:cs="Times New Roman"/>
          <w:color w:val="000000"/>
        </w:rPr>
        <w:t>П-3 и П-4.</w:t>
      </w:r>
      <w:r>
        <w:rPr>
          <w:rFonts w:ascii="Times New Roman" w:hAnsi="Times New Roman" w:cs="Times New Roman"/>
          <w:color w:val="000000"/>
        </w:rPr>
        <w:t xml:space="preserve"> Продолжилась промы</w:t>
      </w:r>
      <w:r>
        <w:rPr>
          <w:rFonts w:ascii="Times New Roman" w:hAnsi="Times New Roman" w:cs="Times New Roman"/>
          <w:color w:val="000000"/>
        </w:rPr>
        <w:t>ш</w:t>
      </w:r>
      <w:r>
        <w:rPr>
          <w:rFonts w:ascii="Times New Roman" w:hAnsi="Times New Roman" w:cs="Times New Roman"/>
          <w:color w:val="000000"/>
        </w:rPr>
        <w:t>ленная эксплуатация аппаратно</w:t>
      </w:r>
      <w:r w:rsidR="00B61804">
        <w:rPr>
          <w:rFonts w:ascii="Times New Roman" w:hAnsi="Times New Roman" w:cs="Times New Roman"/>
          <w:color w:val="000000"/>
        </w:rPr>
        <w:t>-программного комплекса для регистрации цен и тарифов на товары и услуги  с помощью мобильных устройств (АПК РЦ).</w:t>
      </w:r>
    </w:p>
    <w:p w:rsidR="00DD6E0F" w:rsidRDefault="00DD6E0F" w:rsidP="00347CF9">
      <w:pPr>
        <w:ind w:firstLine="720"/>
        <w:rPr>
          <w:rFonts w:ascii="Times New Roman" w:hAnsi="Times New Roman"/>
        </w:rPr>
      </w:pPr>
      <w:r w:rsidRPr="00E65E91">
        <w:rPr>
          <w:rFonts w:ascii="Times New Roman" w:hAnsi="Times New Roman"/>
        </w:rPr>
        <w:t>Продолжил</w:t>
      </w:r>
      <w:r w:rsidRPr="006A7DE0">
        <w:rPr>
          <w:rFonts w:ascii="Times New Roman" w:hAnsi="Times New Roman"/>
        </w:rPr>
        <w:t>ись работы по ведению базы данных «Показатели муниц</w:t>
      </w:r>
      <w:r w:rsidRPr="006A7DE0">
        <w:rPr>
          <w:rFonts w:ascii="Times New Roman" w:hAnsi="Times New Roman"/>
        </w:rPr>
        <w:t>и</w:t>
      </w:r>
      <w:r w:rsidRPr="006A7DE0">
        <w:rPr>
          <w:rFonts w:ascii="Times New Roman" w:hAnsi="Times New Roman"/>
        </w:rPr>
        <w:t>пальных образований» (БД ПМО). За отчетный период в БД ПМО было загр</w:t>
      </w:r>
      <w:r w:rsidRPr="006A7DE0">
        <w:rPr>
          <w:rFonts w:ascii="Times New Roman" w:hAnsi="Times New Roman"/>
        </w:rPr>
        <w:t>у</w:t>
      </w:r>
      <w:r w:rsidRPr="006A7DE0">
        <w:rPr>
          <w:rFonts w:ascii="Times New Roman" w:hAnsi="Times New Roman"/>
        </w:rPr>
        <w:t xml:space="preserve">жено информации по </w:t>
      </w:r>
      <w:r w:rsidR="008F77D1" w:rsidRPr="008F77D1">
        <w:rPr>
          <w:rFonts w:ascii="Times New Roman" w:hAnsi="Times New Roman"/>
        </w:rPr>
        <w:t>9</w:t>
      </w:r>
      <w:r w:rsidR="00D75A5E">
        <w:rPr>
          <w:rFonts w:ascii="Times New Roman" w:hAnsi="Times New Roman"/>
        </w:rPr>
        <w:t>4</w:t>
      </w:r>
      <w:r w:rsidRPr="006A7DE0">
        <w:rPr>
          <w:rFonts w:ascii="Times New Roman" w:hAnsi="Times New Roman"/>
        </w:rPr>
        <w:t xml:space="preserve"> показателям  по </w:t>
      </w:r>
      <w:r w:rsidR="008F77D1" w:rsidRPr="008F77D1">
        <w:rPr>
          <w:rFonts w:ascii="Times New Roman" w:hAnsi="Times New Roman"/>
        </w:rPr>
        <w:t>33</w:t>
      </w:r>
      <w:r w:rsidRPr="006A7DE0">
        <w:rPr>
          <w:rFonts w:ascii="Times New Roman" w:hAnsi="Times New Roman"/>
        </w:rPr>
        <w:t xml:space="preserve"> формам отчетности.</w:t>
      </w:r>
    </w:p>
    <w:p w:rsidR="00BB5901" w:rsidRPr="00BB5901" w:rsidRDefault="00BB5901" w:rsidP="00BB5901">
      <w:pPr>
        <w:ind w:firstLine="720"/>
        <w:rPr>
          <w:rFonts w:ascii="Times New Roman" w:hAnsi="Times New Roman" w:cs="Times New Roman"/>
        </w:rPr>
      </w:pPr>
      <w:r w:rsidRPr="00BB5901">
        <w:rPr>
          <w:rFonts w:ascii="Times New Roman" w:hAnsi="Times New Roman" w:cs="Times New Roman"/>
        </w:rPr>
        <w:t xml:space="preserve">В </w:t>
      </w:r>
      <w:proofErr w:type="spellStart"/>
      <w:r w:rsidRPr="00BB5901">
        <w:rPr>
          <w:rFonts w:ascii="Times New Roman" w:hAnsi="Times New Roman" w:cs="Times New Roman"/>
        </w:rPr>
        <w:t>Камчатстате</w:t>
      </w:r>
      <w:proofErr w:type="spellEnd"/>
      <w:r w:rsidRPr="00BB5901">
        <w:rPr>
          <w:rFonts w:ascii="Times New Roman" w:hAnsi="Times New Roman" w:cs="Times New Roman"/>
        </w:rPr>
        <w:t xml:space="preserve"> поддерживаются в актуальном состоянии </w:t>
      </w:r>
      <w:r w:rsidRPr="00E15135">
        <w:rPr>
          <w:rFonts w:ascii="Times New Roman" w:hAnsi="Times New Roman" w:cs="Times New Roman"/>
          <w:b/>
        </w:rPr>
        <w:t>223</w:t>
      </w:r>
      <w:r w:rsidRPr="00BB5901">
        <w:rPr>
          <w:rFonts w:ascii="Times New Roman" w:hAnsi="Times New Roman" w:cs="Times New Roman"/>
        </w:rPr>
        <w:t xml:space="preserve"> базы данных и </w:t>
      </w:r>
      <w:r w:rsidRPr="00E15135">
        <w:rPr>
          <w:rFonts w:ascii="Times New Roman" w:hAnsi="Times New Roman" w:cs="Times New Roman"/>
          <w:b/>
        </w:rPr>
        <w:t>62</w:t>
      </w:r>
      <w:r w:rsidRPr="00BB5901">
        <w:rPr>
          <w:rFonts w:ascii="Times New Roman" w:hAnsi="Times New Roman" w:cs="Times New Roman"/>
        </w:rPr>
        <w:t xml:space="preserve"> хранилища данных. Базы данных построены на единых методологических принципах с использованием единого фонда НСИ. </w:t>
      </w:r>
    </w:p>
    <w:p w:rsidR="00BB5901" w:rsidRPr="00BB5901" w:rsidRDefault="00BB5901" w:rsidP="00E15135">
      <w:pPr>
        <w:ind w:firstLine="567"/>
        <w:rPr>
          <w:rFonts w:ascii="Times New Roman" w:hAnsi="Times New Roman" w:cs="Times New Roman"/>
          <w:color w:val="000000"/>
        </w:rPr>
      </w:pPr>
      <w:r w:rsidRPr="00BB5901">
        <w:rPr>
          <w:rFonts w:ascii="Times New Roman" w:hAnsi="Times New Roman" w:cs="Times New Roman"/>
        </w:rPr>
        <w:t>Продолжена работа по проекту модернизации сетевой и вычислительной инфраструктуры Камчатстата.</w:t>
      </w:r>
      <w:r w:rsidR="00F51040">
        <w:rPr>
          <w:rFonts w:ascii="Times New Roman" w:hAnsi="Times New Roman" w:cs="Times New Roman"/>
        </w:rPr>
        <w:t xml:space="preserve"> </w:t>
      </w:r>
      <w:r w:rsidR="00F51040">
        <w:rPr>
          <w:rFonts w:ascii="Times New Roman" w:hAnsi="Times New Roman"/>
        </w:rPr>
        <w:t>В серверном помещении развернута и устано</w:t>
      </w:r>
      <w:r w:rsidR="00F51040">
        <w:rPr>
          <w:rFonts w:ascii="Times New Roman" w:hAnsi="Times New Roman"/>
        </w:rPr>
        <w:t>в</w:t>
      </w:r>
      <w:r w:rsidR="00F51040">
        <w:rPr>
          <w:rFonts w:ascii="Times New Roman" w:hAnsi="Times New Roman"/>
        </w:rPr>
        <w:t>лена система оповещения о внештатных и аварийных ситуациях: задымления, затопления и повышения температуры воздуха в серверном помещении.</w:t>
      </w:r>
      <w:r w:rsidR="00E15135">
        <w:rPr>
          <w:rFonts w:ascii="Times New Roman" w:hAnsi="Times New Roman"/>
        </w:rPr>
        <w:t xml:space="preserve"> </w:t>
      </w:r>
      <w:r w:rsidRPr="00BB5901">
        <w:rPr>
          <w:rFonts w:ascii="Times New Roman" w:hAnsi="Times New Roman" w:cs="Times New Roman"/>
        </w:rPr>
        <w:t xml:space="preserve">Для выполнения мероприятий по </w:t>
      </w:r>
      <w:proofErr w:type="spellStart"/>
      <w:r w:rsidRPr="00BB5901">
        <w:rPr>
          <w:rFonts w:ascii="Times New Roman" w:hAnsi="Times New Roman" w:cs="Times New Roman"/>
        </w:rPr>
        <w:t>энергоэффективности</w:t>
      </w:r>
      <w:proofErr w:type="spellEnd"/>
      <w:r w:rsidRPr="00BB5901">
        <w:rPr>
          <w:rFonts w:ascii="Times New Roman" w:hAnsi="Times New Roman" w:cs="Times New Roman"/>
        </w:rPr>
        <w:t xml:space="preserve"> был установлен график о</w:t>
      </w:r>
      <w:r w:rsidRPr="00BB5901">
        <w:rPr>
          <w:rFonts w:ascii="Times New Roman" w:hAnsi="Times New Roman" w:cs="Times New Roman"/>
        </w:rPr>
        <w:t>т</w:t>
      </w:r>
      <w:r w:rsidRPr="00BB5901">
        <w:rPr>
          <w:rFonts w:ascii="Times New Roman" w:hAnsi="Times New Roman" w:cs="Times New Roman"/>
        </w:rPr>
        <w:t>ключения серверного оборудования и системы кондиционирования серверной комнаты на праздничные и выходные дни</w:t>
      </w:r>
      <w:r w:rsidR="00E15135">
        <w:rPr>
          <w:rFonts w:ascii="Times New Roman" w:hAnsi="Times New Roman" w:cs="Times New Roman"/>
        </w:rPr>
        <w:t>, что позволило оптимизировать ра</w:t>
      </w:r>
      <w:r w:rsidR="00E15135">
        <w:rPr>
          <w:rFonts w:ascii="Times New Roman" w:hAnsi="Times New Roman" w:cs="Times New Roman"/>
        </w:rPr>
        <w:t>с</w:t>
      </w:r>
      <w:r w:rsidR="00E15135">
        <w:rPr>
          <w:rFonts w:ascii="Times New Roman" w:hAnsi="Times New Roman" w:cs="Times New Roman"/>
        </w:rPr>
        <w:t>ходы на содержание и обслуживание ТОГС</w:t>
      </w:r>
      <w:r w:rsidRPr="00BB5901">
        <w:rPr>
          <w:rFonts w:ascii="Times New Roman" w:hAnsi="Times New Roman" w:cs="Times New Roman"/>
        </w:rPr>
        <w:t>.</w:t>
      </w:r>
    </w:p>
    <w:p w:rsidR="00BB5901" w:rsidRDefault="008407B6" w:rsidP="00485318">
      <w:pPr>
        <w:rPr>
          <w:rFonts w:ascii="Times New Roman" w:hAnsi="Times New Roman" w:cs="Times New Roman"/>
        </w:rPr>
      </w:pPr>
      <w:r w:rsidRPr="006A7DE0">
        <w:rPr>
          <w:rFonts w:ascii="Times New Roman" w:hAnsi="Times New Roman" w:cs="Times New Roman"/>
        </w:rPr>
        <w:t xml:space="preserve">В целях улучшения качества статистической информации, поступающей от отчитывающихся субъектов, специалистами структурных подразделений Камчатстата было подготовлено </w:t>
      </w:r>
      <w:r w:rsidR="00485318">
        <w:rPr>
          <w:rFonts w:ascii="Times New Roman" w:hAnsi="Times New Roman" w:cs="Times New Roman"/>
        </w:rPr>
        <w:t>1,4 тыс.</w:t>
      </w:r>
      <w:r w:rsidR="00A91798" w:rsidRPr="006A7DE0">
        <w:rPr>
          <w:rFonts w:ascii="Times New Roman" w:hAnsi="Times New Roman" w:cs="Times New Roman"/>
        </w:rPr>
        <w:t xml:space="preserve"> </w:t>
      </w:r>
      <w:r w:rsidRPr="006A7DE0">
        <w:rPr>
          <w:rFonts w:ascii="Times New Roman" w:hAnsi="Times New Roman" w:cs="Times New Roman"/>
        </w:rPr>
        <w:t>пис</w:t>
      </w:r>
      <w:r w:rsidR="00817A2E">
        <w:rPr>
          <w:rFonts w:ascii="Times New Roman" w:hAnsi="Times New Roman" w:cs="Times New Roman"/>
        </w:rPr>
        <w:t>ем</w:t>
      </w:r>
      <w:r w:rsidRPr="006A7DE0">
        <w:rPr>
          <w:rFonts w:ascii="Times New Roman" w:hAnsi="Times New Roman" w:cs="Times New Roman"/>
        </w:rPr>
        <w:t xml:space="preserve">,  из них </w:t>
      </w:r>
      <w:r w:rsidR="00817A2E">
        <w:rPr>
          <w:rFonts w:ascii="Times New Roman" w:hAnsi="Times New Roman" w:cs="Times New Roman"/>
        </w:rPr>
        <w:t>117</w:t>
      </w:r>
      <w:r w:rsidRPr="006A7DE0">
        <w:rPr>
          <w:rFonts w:ascii="Times New Roman" w:hAnsi="Times New Roman" w:cs="Times New Roman"/>
        </w:rPr>
        <w:t xml:space="preserve"> - по срокам и кач</w:t>
      </w:r>
      <w:r w:rsidRPr="006A7DE0">
        <w:rPr>
          <w:rFonts w:ascii="Times New Roman" w:hAnsi="Times New Roman" w:cs="Times New Roman"/>
        </w:rPr>
        <w:t>е</w:t>
      </w:r>
      <w:r w:rsidRPr="006A7DE0">
        <w:rPr>
          <w:rFonts w:ascii="Times New Roman" w:hAnsi="Times New Roman" w:cs="Times New Roman"/>
        </w:rPr>
        <w:t>ству.</w:t>
      </w:r>
      <w:r w:rsidR="00BB5901">
        <w:rPr>
          <w:rFonts w:ascii="Times New Roman" w:hAnsi="Times New Roman" w:cs="Times New Roman"/>
        </w:rPr>
        <w:t xml:space="preserve"> </w:t>
      </w:r>
      <w:r w:rsidR="00BB5901" w:rsidRPr="00BB5901">
        <w:rPr>
          <w:rFonts w:ascii="Times New Roman" w:eastAsia="Calibri" w:hAnsi="Times New Roman"/>
          <w:spacing w:val="-2"/>
        </w:rPr>
        <w:t>Проводилась методологическая и разъяснительная работа по различным формам отчетности. Для учетных работников организаций края на официальном Интернет-сайте Камчатстата своевременно размещались бланки форм статист</w:t>
      </w:r>
      <w:r w:rsidR="00BB5901" w:rsidRPr="00BB5901">
        <w:rPr>
          <w:rFonts w:ascii="Times New Roman" w:eastAsia="Calibri" w:hAnsi="Times New Roman"/>
          <w:spacing w:val="-2"/>
        </w:rPr>
        <w:t>и</w:t>
      </w:r>
      <w:r w:rsidR="00BB5901" w:rsidRPr="00BB5901">
        <w:rPr>
          <w:rFonts w:ascii="Times New Roman" w:eastAsia="Calibri" w:hAnsi="Times New Roman"/>
          <w:spacing w:val="-2"/>
        </w:rPr>
        <w:t>ческих наблюдений и указания по их заполнению.</w:t>
      </w:r>
      <w:r w:rsidR="00485318">
        <w:rPr>
          <w:rFonts w:ascii="Times New Roman" w:eastAsia="Calibri" w:hAnsi="Times New Roman"/>
          <w:spacing w:val="-2"/>
        </w:rPr>
        <w:t xml:space="preserve"> </w:t>
      </w:r>
      <w:r w:rsidR="00BB5FEA">
        <w:rPr>
          <w:rFonts w:ascii="Times New Roman" w:hAnsi="Times New Roman" w:cs="Times New Roman"/>
        </w:rPr>
        <w:t>Продолжилась адресная раб</w:t>
      </w:r>
      <w:r w:rsidR="00BB5FEA">
        <w:rPr>
          <w:rFonts w:ascii="Times New Roman" w:hAnsi="Times New Roman" w:cs="Times New Roman"/>
        </w:rPr>
        <w:t>о</w:t>
      </w:r>
      <w:r w:rsidR="00BB5FEA">
        <w:rPr>
          <w:rFonts w:ascii="Times New Roman" w:hAnsi="Times New Roman" w:cs="Times New Roman"/>
        </w:rPr>
        <w:t xml:space="preserve">та по информированию организаций о перечне форм отчетности, обязательных к представлению в адрес Камчатстата. В течение </w:t>
      </w:r>
      <w:r w:rsidR="00817A2E">
        <w:rPr>
          <w:rFonts w:ascii="Times New Roman" w:hAnsi="Times New Roman" w:cs="Times New Roman"/>
        </w:rPr>
        <w:t xml:space="preserve">года </w:t>
      </w:r>
      <w:r w:rsidR="00BB5FEA">
        <w:rPr>
          <w:rFonts w:ascii="Times New Roman" w:hAnsi="Times New Roman" w:cs="Times New Roman"/>
        </w:rPr>
        <w:t>подготовлено 205 ответ</w:t>
      </w:r>
      <w:r w:rsidR="00894B49">
        <w:rPr>
          <w:rFonts w:ascii="Times New Roman" w:hAnsi="Times New Roman" w:cs="Times New Roman"/>
        </w:rPr>
        <w:t>ов</w:t>
      </w:r>
      <w:r w:rsidR="00BB5FEA">
        <w:rPr>
          <w:rFonts w:ascii="Times New Roman" w:hAnsi="Times New Roman" w:cs="Times New Roman"/>
        </w:rPr>
        <w:t xml:space="preserve"> на запросы организаций о сроках представления и перечне форм статистич</w:t>
      </w:r>
      <w:r w:rsidR="00BB5FEA">
        <w:rPr>
          <w:rFonts w:ascii="Times New Roman" w:hAnsi="Times New Roman" w:cs="Times New Roman"/>
        </w:rPr>
        <w:t>е</w:t>
      </w:r>
      <w:r w:rsidR="00BB5FEA">
        <w:rPr>
          <w:rFonts w:ascii="Times New Roman" w:hAnsi="Times New Roman" w:cs="Times New Roman"/>
        </w:rPr>
        <w:t>ской отчетности (за аналогичный период 2015 года – 62).</w:t>
      </w:r>
      <w:r w:rsidR="00BB5901">
        <w:rPr>
          <w:rFonts w:ascii="Times New Roman" w:hAnsi="Times New Roman" w:cs="Times New Roman"/>
        </w:rPr>
        <w:t xml:space="preserve"> На постоянной основе проводится разъяснительная работа с предприятиями и организациями по пре</w:t>
      </w:r>
      <w:r w:rsidR="00BB5901">
        <w:rPr>
          <w:rFonts w:ascii="Times New Roman" w:hAnsi="Times New Roman" w:cs="Times New Roman"/>
        </w:rPr>
        <w:t>д</w:t>
      </w:r>
      <w:r w:rsidR="00BB5901">
        <w:rPr>
          <w:rFonts w:ascii="Times New Roman" w:hAnsi="Times New Roman" w:cs="Times New Roman"/>
        </w:rPr>
        <w:t>ставлению отчетности в электронном виде.</w:t>
      </w:r>
    </w:p>
    <w:p w:rsidR="00300339" w:rsidRDefault="00300339" w:rsidP="0084104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разъяснения порядка предоставления статистической отчетности Камчатстата прин</w:t>
      </w:r>
      <w:r w:rsidR="00724A52">
        <w:rPr>
          <w:rFonts w:ascii="Times New Roman" w:hAnsi="Times New Roman" w:cs="Times New Roman"/>
        </w:rPr>
        <w:t xml:space="preserve">имал </w:t>
      </w:r>
      <w:r>
        <w:rPr>
          <w:rFonts w:ascii="Times New Roman" w:hAnsi="Times New Roman" w:cs="Times New Roman"/>
        </w:rPr>
        <w:t>участие в семинаре для некоммерческих организаций, созданных в 2015 году.</w:t>
      </w:r>
      <w:r w:rsidR="00724A52">
        <w:rPr>
          <w:rFonts w:ascii="Times New Roman" w:hAnsi="Times New Roman" w:cs="Times New Roman"/>
        </w:rPr>
        <w:t xml:space="preserve"> На собственной базе – в учебном классе проводились обучающие занятия и инструктивные семинары для различных категорий сл</w:t>
      </w:r>
      <w:r w:rsidR="00724A52">
        <w:rPr>
          <w:rFonts w:ascii="Times New Roman" w:hAnsi="Times New Roman" w:cs="Times New Roman"/>
        </w:rPr>
        <w:t>у</w:t>
      </w:r>
      <w:r w:rsidR="00724A52">
        <w:rPr>
          <w:rFonts w:ascii="Times New Roman" w:hAnsi="Times New Roman" w:cs="Times New Roman"/>
        </w:rPr>
        <w:t>шателей.</w:t>
      </w:r>
    </w:p>
    <w:p w:rsidR="00AA663E" w:rsidRPr="00AA663E" w:rsidRDefault="00AA663E" w:rsidP="00AA663E">
      <w:pPr>
        <w:rPr>
          <w:rFonts w:ascii="Times New Roman" w:hAnsi="Times New Roman"/>
        </w:rPr>
      </w:pPr>
      <w:r w:rsidRPr="00AA663E">
        <w:rPr>
          <w:rFonts w:ascii="Times New Roman" w:hAnsi="Times New Roman"/>
        </w:rPr>
        <w:t xml:space="preserve">За </w:t>
      </w:r>
      <w:r w:rsidR="00724A52">
        <w:rPr>
          <w:rFonts w:ascii="Times New Roman" w:hAnsi="Times New Roman"/>
        </w:rPr>
        <w:t>2016</w:t>
      </w:r>
      <w:r w:rsidRPr="00AA663E">
        <w:rPr>
          <w:rFonts w:ascii="Times New Roman" w:hAnsi="Times New Roman"/>
        </w:rPr>
        <w:t xml:space="preserve"> год оказано государственных услуг по предоставлению гражд</w:t>
      </w:r>
      <w:r w:rsidRPr="00AA663E">
        <w:rPr>
          <w:rFonts w:ascii="Times New Roman" w:hAnsi="Times New Roman"/>
        </w:rPr>
        <w:t>а</w:t>
      </w:r>
      <w:r w:rsidRPr="00AA663E">
        <w:rPr>
          <w:rFonts w:ascii="Times New Roman" w:hAnsi="Times New Roman"/>
        </w:rPr>
        <w:t>нам и организациям официальной статистической информации по 295 запросам (из них 43 – в электронном виде), в том числе 115 - по запросам, поступившим от граждан. В отчетном году дважды проводились плановые проверки полноты и качества исполнения государственной услуги по предоставлению гражданам и организациям официальной статистической информации. В ходе проведё</w:t>
      </w:r>
      <w:r w:rsidRPr="00AA663E">
        <w:rPr>
          <w:rFonts w:ascii="Times New Roman" w:hAnsi="Times New Roman"/>
        </w:rPr>
        <w:t>н</w:t>
      </w:r>
      <w:r w:rsidRPr="00AA663E">
        <w:rPr>
          <w:rFonts w:ascii="Times New Roman" w:hAnsi="Times New Roman"/>
        </w:rPr>
        <w:t>ных проверок нарушений прав заявителей не выявлено.</w:t>
      </w:r>
    </w:p>
    <w:p w:rsidR="004E209D" w:rsidRDefault="00070CF8" w:rsidP="0034334E">
      <w:pPr>
        <w:rPr>
          <w:rFonts w:ascii="Times New Roman" w:hAnsi="Times New Roman" w:cs="Times New Roman"/>
        </w:rPr>
      </w:pPr>
      <w:r w:rsidRPr="00070CF8">
        <w:rPr>
          <w:rFonts w:ascii="Times New Roman" w:hAnsi="Times New Roman"/>
        </w:rPr>
        <w:lastRenderedPageBreak/>
        <w:t xml:space="preserve">В 2016 году с учетом периодичности выпущено </w:t>
      </w:r>
      <w:r w:rsidRPr="00895088">
        <w:rPr>
          <w:rFonts w:ascii="Times New Roman" w:hAnsi="Times New Roman"/>
          <w:b/>
        </w:rPr>
        <w:t>56</w:t>
      </w:r>
      <w:r w:rsidRPr="00070CF8">
        <w:rPr>
          <w:rFonts w:ascii="Times New Roman" w:hAnsi="Times New Roman"/>
        </w:rPr>
        <w:t xml:space="preserve"> докладов и аналитич</w:t>
      </w:r>
      <w:r w:rsidRPr="00070CF8">
        <w:rPr>
          <w:rFonts w:ascii="Times New Roman" w:hAnsi="Times New Roman"/>
        </w:rPr>
        <w:t>е</w:t>
      </w:r>
      <w:r w:rsidRPr="00070CF8">
        <w:rPr>
          <w:rFonts w:ascii="Times New Roman" w:hAnsi="Times New Roman"/>
        </w:rPr>
        <w:t xml:space="preserve">ских записок, </w:t>
      </w:r>
      <w:r w:rsidRPr="00895088">
        <w:rPr>
          <w:rFonts w:ascii="Times New Roman" w:hAnsi="Times New Roman"/>
          <w:b/>
        </w:rPr>
        <w:t>55</w:t>
      </w:r>
      <w:r w:rsidRPr="00070CF8">
        <w:rPr>
          <w:rFonts w:ascii="Times New Roman" w:hAnsi="Times New Roman"/>
        </w:rPr>
        <w:t xml:space="preserve"> сборников, </w:t>
      </w:r>
      <w:r w:rsidRPr="00895088">
        <w:rPr>
          <w:rFonts w:ascii="Times New Roman" w:hAnsi="Times New Roman"/>
          <w:b/>
        </w:rPr>
        <w:t>603</w:t>
      </w:r>
      <w:r w:rsidRPr="00070CF8">
        <w:rPr>
          <w:rFonts w:ascii="Times New Roman" w:hAnsi="Times New Roman"/>
        </w:rPr>
        <w:t xml:space="preserve"> статистических бюллетеня, </w:t>
      </w:r>
      <w:r w:rsidRPr="00895088">
        <w:rPr>
          <w:rFonts w:ascii="Times New Roman" w:hAnsi="Times New Roman"/>
          <w:b/>
        </w:rPr>
        <w:t xml:space="preserve">1238 </w:t>
      </w:r>
      <w:proofErr w:type="spellStart"/>
      <w:proofErr w:type="gramStart"/>
      <w:r w:rsidRPr="00070CF8">
        <w:rPr>
          <w:rFonts w:ascii="Times New Roman" w:hAnsi="Times New Roman"/>
        </w:rPr>
        <w:t>экспресс-информаций</w:t>
      </w:r>
      <w:proofErr w:type="spellEnd"/>
      <w:proofErr w:type="gramEnd"/>
      <w:r w:rsidRPr="00070CF8">
        <w:rPr>
          <w:rFonts w:ascii="Times New Roman" w:hAnsi="Times New Roman"/>
        </w:rPr>
        <w:t xml:space="preserve">. </w:t>
      </w:r>
    </w:p>
    <w:p w:rsidR="006D4EE7" w:rsidRDefault="00895088" w:rsidP="006D4EE7">
      <w:pPr>
        <w:pStyle w:val="a6"/>
        <w:widowControl w:val="0"/>
        <w:tabs>
          <w:tab w:val="left" w:pos="709"/>
        </w:tabs>
        <w:ind w:firstLine="709"/>
        <w:jc w:val="both"/>
      </w:pPr>
      <w:r>
        <w:rPr>
          <w:color w:val="000000"/>
        </w:rPr>
        <w:t>С</w:t>
      </w:r>
      <w:r w:rsidR="006D4EE7" w:rsidRPr="006D4EE7">
        <w:rPr>
          <w:color w:val="000000"/>
        </w:rPr>
        <w:t xml:space="preserve"> органами власти и управления всех уровней было заключено </w:t>
      </w:r>
      <w:r w:rsidR="006D4EE7" w:rsidRPr="00895088">
        <w:rPr>
          <w:b/>
          <w:color w:val="000000"/>
        </w:rPr>
        <w:t>22</w:t>
      </w:r>
      <w:r w:rsidR="006D4EE7" w:rsidRPr="006D4EE7">
        <w:rPr>
          <w:color w:val="000000"/>
        </w:rPr>
        <w:t xml:space="preserve"> согл</w:t>
      </w:r>
      <w:r w:rsidR="006D4EE7" w:rsidRPr="006D4EE7">
        <w:rPr>
          <w:color w:val="000000"/>
        </w:rPr>
        <w:t>а</w:t>
      </w:r>
      <w:r w:rsidR="006D4EE7" w:rsidRPr="006D4EE7">
        <w:rPr>
          <w:color w:val="000000"/>
        </w:rPr>
        <w:t>шения</w:t>
      </w:r>
      <w:r w:rsidR="006D4EE7" w:rsidRPr="006D4EE7">
        <w:t xml:space="preserve"> об информационном взаимодействии</w:t>
      </w:r>
      <w:r w:rsidR="006D4EE7" w:rsidRPr="006D4EE7">
        <w:rPr>
          <w:color w:val="000000"/>
        </w:rPr>
        <w:t xml:space="preserve">. </w:t>
      </w:r>
      <w:r w:rsidR="006D4EE7" w:rsidRPr="006D4EE7">
        <w:t xml:space="preserve">Кроме того, было заключено </w:t>
      </w:r>
      <w:r w:rsidR="006D4EE7" w:rsidRPr="00895088">
        <w:rPr>
          <w:b/>
        </w:rPr>
        <w:t>62</w:t>
      </w:r>
      <w:r w:rsidR="006D4EE7" w:rsidRPr="006D4EE7">
        <w:t xml:space="preserve"> договора на оказание информационно-статистических услуг на коммерческой основе на сумму 2355,3 тыс. рублей. Помимо выпуска информационно-аналитических материалов, на постоянной основе осуществляется представл</w:t>
      </w:r>
      <w:r w:rsidR="006D4EE7" w:rsidRPr="006D4EE7">
        <w:t>е</w:t>
      </w:r>
      <w:r w:rsidR="006D4EE7" w:rsidRPr="006D4EE7">
        <w:t>ние информации по разовым запросам (в 2016 году - на 194,8 тыс. рублей).</w:t>
      </w:r>
    </w:p>
    <w:p w:rsidR="00C41CA8" w:rsidRDefault="00C41CA8" w:rsidP="00C41CA8">
      <w:pPr>
        <w:rPr>
          <w:rFonts w:ascii="Times New Roman" w:hAnsi="Times New Roman"/>
        </w:rPr>
      </w:pPr>
      <w:r w:rsidRPr="00C41CA8">
        <w:rPr>
          <w:rFonts w:ascii="Times New Roman" w:hAnsi="Times New Roman"/>
        </w:rPr>
        <w:t xml:space="preserve">В целях информационного </w:t>
      </w:r>
      <w:proofErr w:type="gramStart"/>
      <w:r w:rsidRPr="00C41CA8">
        <w:rPr>
          <w:rFonts w:ascii="Times New Roman" w:hAnsi="Times New Roman"/>
        </w:rPr>
        <w:t>обеспечения Аппарата полномочного предст</w:t>
      </w:r>
      <w:r w:rsidRPr="00C41CA8">
        <w:rPr>
          <w:rFonts w:ascii="Times New Roman" w:hAnsi="Times New Roman"/>
        </w:rPr>
        <w:t>а</w:t>
      </w:r>
      <w:r w:rsidRPr="00C41CA8">
        <w:rPr>
          <w:rFonts w:ascii="Times New Roman" w:hAnsi="Times New Roman"/>
        </w:rPr>
        <w:t>вителя Президента Российской Федерации</w:t>
      </w:r>
      <w:proofErr w:type="gramEnd"/>
      <w:r w:rsidRPr="00C41CA8">
        <w:rPr>
          <w:rFonts w:ascii="Times New Roman" w:hAnsi="Times New Roman"/>
        </w:rPr>
        <w:t xml:space="preserve"> в Дальневосточном федеральном округе (ДФО) ежемесячно на 10 рабочий день в </w:t>
      </w:r>
      <w:proofErr w:type="spellStart"/>
      <w:r w:rsidRPr="00C41CA8">
        <w:rPr>
          <w:rFonts w:ascii="Times New Roman" w:hAnsi="Times New Roman"/>
        </w:rPr>
        <w:t>Хабаровскстат</w:t>
      </w:r>
      <w:proofErr w:type="spellEnd"/>
      <w:r w:rsidRPr="00C41CA8">
        <w:rPr>
          <w:rFonts w:ascii="Times New Roman" w:hAnsi="Times New Roman"/>
        </w:rPr>
        <w:t xml:space="preserve">  направляется табличный материал по основным социально-экономическим показателям ра</w:t>
      </w:r>
      <w:r w:rsidRPr="00C41CA8">
        <w:rPr>
          <w:rFonts w:ascii="Times New Roman" w:hAnsi="Times New Roman"/>
        </w:rPr>
        <w:t>з</w:t>
      </w:r>
      <w:r w:rsidRPr="00C41CA8">
        <w:rPr>
          <w:rFonts w:ascii="Times New Roman" w:hAnsi="Times New Roman"/>
        </w:rPr>
        <w:t>вития субъекта. Одновременно информация направляется в адрес Главного ф</w:t>
      </w:r>
      <w:r w:rsidRPr="00C41CA8">
        <w:rPr>
          <w:rFonts w:ascii="Times New Roman" w:hAnsi="Times New Roman"/>
        </w:rPr>
        <w:t>е</w:t>
      </w:r>
      <w:r w:rsidRPr="00C41CA8">
        <w:rPr>
          <w:rFonts w:ascii="Times New Roman" w:hAnsi="Times New Roman"/>
        </w:rPr>
        <w:t>дерального инспектора по Камчатскому краю и Губернатору Камчатского края.</w:t>
      </w:r>
    </w:p>
    <w:p w:rsidR="00A130A6" w:rsidRDefault="00A130A6" w:rsidP="00A130A6">
      <w:pPr>
        <w:ind w:firstLine="720"/>
        <w:rPr>
          <w:rFonts w:ascii="Times New Roman" w:hAnsi="Times New Roman"/>
        </w:rPr>
      </w:pPr>
      <w:r w:rsidRPr="001041B8">
        <w:rPr>
          <w:rFonts w:ascii="Times New Roman" w:hAnsi="Times New Roman"/>
        </w:rPr>
        <w:t>Помимо этого</w:t>
      </w:r>
      <w:r>
        <w:rPr>
          <w:rFonts w:ascii="Times New Roman" w:hAnsi="Times New Roman"/>
        </w:rPr>
        <w:t>,</w:t>
      </w:r>
      <w:r w:rsidRPr="001041B8">
        <w:rPr>
          <w:rFonts w:ascii="Times New Roman" w:hAnsi="Times New Roman"/>
        </w:rPr>
        <w:t xml:space="preserve"> </w:t>
      </w:r>
      <w:r w:rsidRPr="001041B8">
        <w:rPr>
          <w:rFonts w:ascii="Times New Roman" w:hAnsi="Times New Roman" w:cs="Times New Roman"/>
        </w:rPr>
        <w:t>руководство и специалисты Камчатстата принимают н</w:t>
      </w:r>
      <w:r w:rsidRPr="001041B8">
        <w:rPr>
          <w:rFonts w:ascii="Times New Roman" w:hAnsi="Times New Roman" w:cs="Times New Roman"/>
        </w:rPr>
        <w:t>е</w:t>
      </w:r>
      <w:r w:rsidRPr="001041B8">
        <w:rPr>
          <w:rFonts w:ascii="Times New Roman" w:hAnsi="Times New Roman" w:cs="Times New Roman"/>
        </w:rPr>
        <w:t>посредственное участие в принятии важных для края решений, являясь членами различных</w:t>
      </w:r>
      <w:r w:rsidRPr="001041B8">
        <w:rPr>
          <w:rFonts w:ascii="Times New Roman" w:hAnsi="Times New Roman"/>
        </w:rPr>
        <w:t xml:space="preserve"> комиссий и рабочих групп, образованных при органах государс</w:t>
      </w:r>
      <w:r w:rsidRPr="001041B8">
        <w:rPr>
          <w:rFonts w:ascii="Times New Roman" w:hAnsi="Times New Roman"/>
        </w:rPr>
        <w:t>т</w:t>
      </w:r>
      <w:r w:rsidRPr="001041B8">
        <w:rPr>
          <w:rFonts w:ascii="Times New Roman" w:hAnsi="Times New Roman"/>
        </w:rPr>
        <w:t>венной власти Камчатского края и его муниципальных образований.</w:t>
      </w:r>
    </w:p>
    <w:p w:rsidR="00C41CA8" w:rsidRDefault="00C41CA8" w:rsidP="00C41CA8">
      <w:pPr>
        <w:pStyle w:val="22"/>
        <w:spacing w:after="0" w:line="240" w:lineRule="auto"/>
        <w:ind w:left="0"/>
        <w:rPr>
          <w:rFonts w:ascii="Times New Roman" w:hAnsi="Times New Roman"/>
          <w:szCs w:val="28"/>
        </w:rPr>
      </w:pPr>
      <w:r w:rsidRPr="009B11E8">
        <w:rPr>
          <w:rFonts w:ascii="Times New Roman" w:hAnsi="Times New Roman"/>
          <w:szCs w:val="28"/>
        </w:rPr>
        <w:t>Продолжилась практика проведения межведомственных рабочих совещ</w:t>
      </w:r>
      <w:r w:rsidRPr="009B11E8">
        <w:rPr>
          <w:rFonts w:ascii="Times New Roman" w:hAnsi="Times New Roman"/>
          <w:szCs w:val="28"/>
        </w:rPr>
        <w:t>а</w:t>
      </w:r>
      <w:r w:rsidRPr="009B11E8">
        <w:rPr>
          <w:rFonts w:ascii="Times New Roman" w:hAnsi="Times New Roman"/>
          <w:szCs w:val="28"/>
        </w:rPr>
        <w:t>ний с органами исполнительной власти по актуальным вопросам социальной и демографической ситуации в регионе, на которых специалисты Камчатстата оказывали консультационную помощь и методологическую помощь по вопр</w:t>
      </w:r>
      <w:r w:rsidRPr="009B11E8">
        <w:rPr>
          <w:rFonts w:ascii="Times New Roman" w:hAnsi="Times New Roman"/>
          <w:szCs w:val="28"/>
        </w:rPr>
        <w:t>о</w:t>
      </w:r>
      <w:r w:rsidRPr="009B11E8">
        <w:rPr>
          <w:rFonts w:ascii="Times New Roman" w:hAnsi="Times New Roman"/>
          <w:szCs w:val="28"/>
        </w:rPr>
        <w:t xml:space="preserve">сам формирования статистических показателей. </w:t>
      </w:r>
    </w:p>
    <w:p w:rsidR="00C41CA8" w:rsidRPr="009B11E8" w:rsidRDefault="00C41CA8" w:rsidP="00C41CA8">
      <w:pPr>
        <w:pStyle w:val="22"/>
        <w:spacing w:after="0" w:line="240" w:lineRule="auto"/>
        <w:ind w:left="0"/>
        <w:rPr>
          <w:rFonts w:ascii="Times New Roman" w:hAnsi="Times New Roman"/>
          <w:szCs w:val="28"/>
        </w:rPr>
      </w:pPr>
      <w:r w:rsidRPr="009B11E8">
        <w:rPr>
          <w:rFonts w:ascii="Times New Roman" w:hAnsi="Times New Roman"/>
          <w:szCs w:val="28"/>
          <w:shd w:val="clear" w:color="auto" w:fill="FFFFFF"/>
        </w:rPr>
        <w:t xml:space="preserve">Во время рабочего визита в Камчатский края (23-25 августа 2016 года) заместитель руководителя Росстата Г.К. </w:t>
      </w:r>
      <w:proofErr w:type="spellStart"/>
      <w:r w:rsidRPr="009B11E8">
        <w:rPr>
          <w:rFonts w:ascii="Times New Roman" w:hAnsi="Times New Roman"/>
          <w:szCs w:val="28"/>
          <w:shd w:val="clear" w:color="auto" w:fill="FFFFFF"/>
        </w:rPr>
        <w:t>Оксенойт</w:t>
      </w:r>
      <w:proofErr w:type="spellEnd"/>
      <w:r w:rsidRPr="009B11E8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9B11E8">
        <w:rPr>
          <w:rFonts w:ascii="Times New Roman" w:hAnsi="Times New Roman"/>
          <w:szCs w:val="28"/>
        </w:rPr>
        <w:t>высоко оценил взаимодейс</w:t>
      </w:r>
      <w:r w:rsidRPr="009B11E8">
        <w:rPr>
          <w:rFonts w:ascii="Times New Roman" w:hAnsi="Times New Roman"/>
          <w:szCs w:val="28"/>
        </w:rPr>
        <w:t>т</w:t>
      </w:r>
      <w:r w:rsidRPr="009B11E8">
        <w:rPr>
          <w:rFonts w:ascii="Times New Roman" w:hAnsi="Times New Roman"/>
          <w:szCs w:val="28"/>
        </w:rPr>
        <w:t xml:space="preserve">вие камчатских статистиков с властями региона. </w:t>
      </w:r>
    </w:p>
    <w:p w:rsidR="003B7141" w:rsidRPr="00895088" w:rsidRDefault="00AA663E" w:rsidP="00895088">
      <w:pPr>
        <w:ind w:firstLine="720"/>
        <w:rPr>
          <w:rFonts w:ascii="Times New Roman" w:hAnsi="Times New Roman"/>
        </w:rPr>
      </w:pPr>
      <w:r w:rsidRPr="00D85E3E">
        <w:rPr>
          <w:rFonts w:ascii="Times New Roman" w:hAnsi="Times New Roman"/>
        </w:rPr>
        <w:t>В соответствии с Концепцией открытости федеральных органов исполн</w:t>
      </w:r>
      <w:r w:rsidRPr="00D85E3E">
        <w:rPr>
          <w:rFonts w:ascii="Times New Roman" w:hAnsi="Times New Roman"/>
        </w:rPr>
        <w:t>и</w:t>
      </w:r>
      <w:r w:rsidRPr="00D85E3E">
        <w:rPr>
          <w:rFonts w:ascii="Times New Roman" w:hAnsi="Times New Roman"/>
        </w:rPr>
        <w:t xml:space="preserve">тельной власти, </w:t>
      </w:r>
      <w:proofErr w:type="spellStart"/>
      <w:r w:rsidRPr="00D85E3E">
        <w:rPr>
          <w:rFonts w:ascii="Times New Roman" w:hAnsi="Times New Roman"/>
        </w:rPr>
        <w:t>Камчатстат</w:t>
      </w:r>
      <w:proofErr w:type="spellEnd"/>
      <w:r w:rsidRPr="00D85E3E">
        <w:rPr>
          <w:rFonts w:ascii="Times New Roman" w:hAnsi="Times New Roman"/>
        </w:rPr>
        <w:t xml:space="preserve"> </w:t>
      </w:r>
      <w:r w:rsidR="008C651D">
        <w:rPr>
          <w:rFonts w:ascii="Times New Roman" w:hAnsi="Times New Roman"/>
        </w:rPr>
        <w:t xml:space="preserve">продолжил взаимодействие </w:t>
      </w:r>
      <w:r w:rsidRPr="00D85E3E">
        <w:rPr>
          <w:rFonts w:ascii="Times New Roman" w:hAnsi="Times New Roman"/>
        </w:rPr>
        <w:t>со средствами масс</w:t>
      </w:r>
      <w:r w:rsidRPr="00D85E3E">
        <w:rPr>
          <w:rFonts w:ascii="Times New Roman" w:hAnsi="Times New Roman"/>
        </w:rPr>
        <w:t>о</w:t>
      </w:r>
      <w:r w:rsidRPr="00D85E3E">
        <w:rPr>
          <w:rFonts w:ascii="Times New Roman" w:hAnsi="Times New Roman"/>
        </w:rPr>
        <w:t xml:space="preserve">вой информации. В течение 2016 года </w:t>
      </w:r>
      <w:proofErr w:type="spellStart"/>
      <w:r w:rsidRPr="00D85E3E">
        <w:rPr>
          <w:rFonts w:ascii="Times New Roman" w:hAnsi="Times New Roman"/>
        </w:rPr>
        <w:t>Камчатстатом</w:t>
      </w:r>
      <w:proofErr w:type="spellEnd"/>
      <w:r w:rsidRPr="00D85E3E">
        <w:rPr>
          <w:rFonts w:ascii="Times New Roman" w:hAnsi="Times New Roman"/>
        </w:rPr>
        <w:t xml:space="preserve"> подготовлено к печати </w:t>
      </w:r>
      <w:r w:rsidRPr="00895088">
        <w:rPr>
          <w:rFonts w:ascii="Times New Roman" w:hAnsi="Times New Roman"/>
          <w:b/>
        </w:rPr>
        <w:t>32</w:t>
      </w:r>
      <w:r w:rsidRPr="00D85E3E">
        <w:rPr>
          <w:rFonts w:ascii="Times New Roman" w:hAnsi="Times New Roman"/>
        </w:rPr>
        <w:t xml:space="preserve"> статьи и </w:t>
      </w:r>
      <w:r w:rsidRPr="00895088">
        <w:rPr>
          <w:rFonts w:ascii="Times New Roman" w:hAnsi="Times New Roman"/>
          <w:b/>
        </w:rPr>
        <w:t>66</w:t>
      </w:r>
      <w:r w:rsidRPr="00D85E3E">
        <w:rPr>
          <w:rFonts w:ascii="Times New Roman" w:hAnsi="Times New Roman"/>
        </w:rPr>
        <w:t xml:space="preserve"> пресс-выпусков</w:t>
      </w:r>
      <w:r w:rsidR="00895088">
        <w:rPr>
          <w:rFonts w:ascii="Times New Roman" w:hAnsi="Times New Roman"/>
        </w:rPr>
        <w:t>.</w:t>
      </w:r>
      <w:r w:rsidRPr="00D85E3E">
        <w:rPr>
          <w:rFonts w:ascii="Times New Roman" w:hAnsi="Times New Roman"/>
        </w:rPr>
        <w:t xml:space="preserve"> </w:t>
      </w:r>
      <w:r w:rsidR="003B7141" w:rsidRPr="00895088">
        <w:rPr>
          <w:rFonts w:ascii="Times New Roman" w:hAnsi="Times New Roman"/>
        </w:rPr>
        <w:t>Цикл статей был посвящен подготовке и провед</w:t>
      </w:r>
      <w:r w:rsidR="003B7141" w:rsidRPr="00895088">
        <w:rPr>
          <w:rFonts w:ascii="Times New Roman" w:hAnsi="Times New Roman"/>
        </w:rPr>
        <w:t>е</w:t>
      </w:r>
      <w:r w:rsidR="003B7141" w:rsidRPr="00895088">
        <w:rPr>
          <w:rFonts w:ascii="Times New Roman" w:hAnsi="Times New Roman"/>
        </w:rPr>
        <w:t>нию Всероссийской сельскохозяйственной переписи 2016 года и Сплошному федеральному статистическому наблюдению за деятельностью субъектов мал</w:t>
      </w:r>
      <w:r w:rsidR="003B7141" w:rsidRPr="00895088">
        <w:rPr>
          <w:rFonts w:ascii="Times New Roman" w:hAnsi="Times New Roman"/>
        </w:rPr>
        <w:t>о</w:t>
      </w:r>
      <w:r w:rsidR="003B7141" w:rsidRPr="00895088">
        <w:rPr>
          <w:rFonts w:ascii="Times New Roman" w:hAnsi="Times New Roman"/>
        </w:rPr>
        <w:t>го и среднего пред</w:t>
      </w:r>
      <w:r w:rsidR="008C651D" w:rsidRPr="00895088">
        <w:rPr>
          <w:rFonts w:ascii="Times New Roman" w:hAnsi="Times New Roman"/>
        </w:rPr>
        <w:t>принимательства</w:t>
      </w:r>
      <w:r w:rsidR="003B7141" w:rsidRPr="00895088">
        <w:rPr>
          <w:rFonts w:ascii="Times New Roman" w:hAnsi="Times New Roman"/>
        </w:rPr>
        <w:t>.</w:t>
      </w:r>
    </w:p>
    <w:p w:rsidR="003B7141" w:rsidRPr="00D85E3E" w:rsidRDefault="003B7141" w:rsidP="003B7141">
      <w:pPr>
        <w:pStyle w:val="a7"/>
        <w:widowControl w:val="0"/>
        <w:spacing w:line="228" w:lineRule="auto"/>
        <w:ind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D85E3E">
        <w:rPr>
          <w:rFonts w:ascii="Times New Roman" w:hAnsi="Times New Roman"/>
          <w:caps w:val="0"/>
          <w:sz w:val="28"/>
          <w:szCs w:val="28"/>
        </w:rPr>
        <w:t>Регулярное и своевременное размещение актуальной и оперативной ст</w:t>
      </w:r>
      <w:r w:rsidRPr="00D85E3E">
        <w:rPr>
          <w:rFonts w:ascii="Times New Roman" w:hAnsi="Times New Roman"/>
          <w:caps w:val="0"/>
          <w:sz w:val="28"/>
          <w:szCs w:val="28"/>
        </w:rPr>
        <w:t>а</w:t>
      </w:r>
      <w:r w:rsidRPr="00D85E3E">
        <w:rPr>
          <w:rFonts w:ascii="Times New Roman" w:hAnsi="Times New Roman"/>
          <w:caps w:val="0"/>
          <w:sz w:val="28"/>
          <w:szCs w:val="28"/>
        </w:rPr>
        <w:t>тистической информации на сайте Камчатстата стало для СМИ одним из о</w:t>
      </w:r>
      <w:r w:rsidRPr="00D85E3E">
        <w:rPr>
          <w:rFonts w:ascii="Times New Roman" w:hAnsi="Times New Roman"/>
          <w:caps w:val="0"/>
          <w:sz w:val="28"/>
          <w:szCs w:val="28"/>
        </w:rPr>
        <w:t>с</w:t>
      </w:r>
      <w:r w:rsidRPr="00D85E3E">
        <w:rPr>
          <w:rFonts w:ascii="Times New Roman" w:hAnsi="Times New Roman"/>
          <w:caps w:val="0"/>
          <w:sz w:val="28"/>
          <w:szCs w:val="28"/>
        </w:rPr>
        <w:t xml:space="preserve">новных официальных источников, используемых в своих обзорах и репортажах с обязательной ссылкой на </w:t>
      </w:r>
      <w:proofErr w:type="spellStart"/>
      <w:r w:rsidRPr="00D85E3E">
        <w:rPr>
          <w:rFonts w:ascii="Times New Roman" w:hAnsi="Times New Roman"/>
          <w:caps w:val="0"/>
          <w:sz w:val="28"/>
          <w:szCs w:val="28"/>
        </w:rPr>
        <w:t>Камчатстат</w:t>
      </w:r>
      <w:proofErr w:type="spellEnd"/>
      <w:r w:rsidRPr="00D85E3E">
        <w:rPr>
          <w:rFonts w:ascii="Times New Roman" w:hAnsi="Times New Roman"/>
          <w:caps w:val="0"/>
          <w:sz w:val="28"/>
          <w:szCs w:val="28"/>
        </w:rPr>
        <w:t>. Так, в течение 2016</w:t>
      </w:r>
      <w:r w:rsidR="0013321D">
        <w:rPr>
          <w:rFonts w:ascii="Times New Roman" w:hAnsi="Times New Roman"/>
          <w:caps w:val="0"/>
          <w:sz w:val="28"/>
          <w:szCs w:val="28"/>
        </w:rPr>
        <w:t xml:space="preserve"> года на </w:t>
      </w:r>
      <w:proofErr w:type="spellStart"/>
      <w:proofErr w:type="gramStart"/>
      <w:r w:rsidR="0013321D">
        <w:rPr>
          <w:rFonts w:ascii="Times New Roman" w:hAnsi="Times New Roman"/>
          <w:caps w:val="0"/>
          <w:sz w:val="28"/>
          <w:szCs w:val="28"/>
        </w:rPr>
        <w:t>И</w:t>
      </w:r>
      <w:r w:rsidRPr="00D85E3E">
        <w:rPr>
          <w:rFonts w:ascii="Times New Roman" w:hAnsi="Times New Roman"/>
          <w:caps w:val="0"/>
          <w:sz w:val="28"/>
          <w:szCs w:val="28"/>
        </w:rPr>
        <w:t>нтернет-портале</w:t>
      </w:r>
      <w:proofErr w:type="spellEnd"/>
      <w:proofErr w:type="gramEnd"/>
      <w:r w:rsidRPr="00D85E3E">
        <w:rPr>
          <w:rFonts w:ascii="Times New Roman" w:hAnsi="Times New Roman"/>
          <w:caps w:val="0"/>
          <w:sz w:val="28"/>
          <w:szCs w:val="28"/>
        </w:rPr>
        <w:t xml:space="preserve"> было опубликовано более </w:t>
      </w:r>
      <w:r w:rsidRPr="00895088">
        <w:rPr>
          <w:rFonts w:ascii="Times New Roman" w:hAnsi="Times New Roman"/>
          <w:b/>
          <w:caps w:val="0"/>
          <w:sz w:val="28"/>
          <w:szCs w:val="28"/>
        </w:rPr>
        <w:t>750</w:t>
      </w:r>
      <w:r w:rsidRPr="00D85E3E">
        <w:rPr>
          <w:rFonts w:ascii="Times New Roman" w:hAnsi="Times New Roman"/>
          <w:caps w:val="0"/>
          <w:sz w:val="28"/>
          <w:szCs w:val="28"/>
        </w:rPr>
        <w:t xml:space="preserve"> публикаций на темы, касающиеся пол</w:t>
      </w:r>
      <w:r w:rsidRPr="00D85E3E">
        <w:rPr>
          <w:rFonts w:ascii="Times New Roman" w:hAnsi="Times New Roman"/>
          <w:caps w:val="0"/>
          <w:sz w:val="28"/>
          <w:szCs w:val="28"/>
        </w:rPr>
        <w:t>о</w:t>
      </w:r>
      <w:r w:rsidRPr="00D85E3E">
        <w:rPr>
          <w:rFonts w:ascii="Times New Roman" w:hAnsi="Times New Roman"/>
          <w:caps w:val="0"/>
          <w:sz w:val="28"/>
          <w:szCs w:val="28"/>
        </w:rPr>
        <w:t>жения экономики края, социальной сферы и демографической ситуации пол</w:t>
      </w:r>
      <w:r w:rsidRPr="00D85E3E">
        <w:rPr>
          <w:rFonts w:ascii="Times New Roman" w:hAnsi="Times New Roman"/>
          <w:caps w:val="0"/>
          <w:sz w:val="28"/>
          <w:szCs w:val="28"/>
        </w:rPr>
        <w:t>у</w:t>
      </w:r>
      <w:r w:rsidRPr="00D85E3E">
        <w:rPr>
          <w:rFonts w:ascii="Times New Roman" w:hAnsi="Times New Roman"/>
          <w:caps w:val="0"/>
          <w:sz w:val="28"/>
          <w:szCs w:val="28"/>
        </w:rPr>
        <w:t>острова, организации и проведению федеральных статистических обследов</w:t>
      </w:r>
      <w:r w:rsidRPr="00D85E3E">
        <w:rPr>
          <w:rFonts w:ascii="Times New Roman" w:hAnsi="Times New Roman"/>
          <w:caps w:val="0"/>
          <w:sz w:val="28"/>
          <w:szCs w:val="28"/>
        </w:rPr>
        <w:t>а</w:t>
      </w:r>
      <w:r w:rsidRPr="00D85E3E">
        <w:rPr>
          <w:rFonts w:ascii="Times New Roman" w:hAnsi="Times New Roman"/>
          <w:caps w:val="0"/>
          <w:sz w:val="28"/>
          <w:szCs w:val="28"/>
        </w:rPr>
        <w:t>ний, муниципальной статистики и др.</w:t>
      </w:r>
    </w:p>
    <w:p w:rsidR="003B7141" w:rsidRPr="00D85E3E" w:rsidRDefault="003B7141" w:rsidP="003B7141">
      <w:pPr>
        <w:widowControl w:val="0"/>
        <w:spacing w:line="228" w:lineRule="auto"/>
        <w:rPr>
          <w:rFonts w:ascii="Times New Roman" w:hAnsi="Times New Roman"/>
        </w:rPr>
      </w:pPr>
      <w:r w:rsidRPr="00D85E3E">
        <w:rPr>
          <w:rFonts w:ascii="Times New Roman" w:hAnsi="Times New Roman"/>
        </w:rPr>
        <w:t xml:space="preserve">Ежеквартально, начиная с 2007 года, </w:t>
      </w:r>
      <w:proofErr w:type="spellStart"/>
      <w:r w:rsidRPr="00D85E3E">
        <w:rPr>
          <w:rFonts w:ascii="Times New Roman" w:hAnsi="Times New Roman"/>
        </w:rPr>
        <w:t>Камчатстатом</w:t>
      </w:r>
      <w:proofErr w:type="spellEnd"/>
      <w:r w:rsidRPr="00D85E3E">
        <w:rPr>
          <w:rFonts w:ascii="Times New Roman" w:hAnsi="Times New Roman"/>
        </w:rPr>
        <w:t xml:space="preserve"> выпускается корпор</w:t>
      </w:r>
      <w:r w:rsidRPr="00D85E3E">
        <w:rPr>
          <w:rFonts w:ascii="Times New Roman" w:hAnsi="Times New Roman"/>
        </w:rPr>
        <w:t>а</w:t>
      </w:r>
      <w:r w:rsidRPr="00D85E3E">
        <w:rPr>
          <w:rFonts w:ascii="Times New Roman" w:hAnsi="Times New Roman"/>
        </w:rPr>
        <w:t xml:space="preserve">тивная газета </w:t>
      </w:r>
      <w:r w:rsidRPr="00895088">
        <w:rPr>
          <w:rFonts w:ascii="Times New Roman" w:hAnsi="Times New Roman"/>
          <w:b/>
          <w:i/>
        </w:rPr>
        <w:t>«Камчатка: цифры и факты»</w:t>
      </w:r>
      <w:r w:rsidRPr="00D85E3E">
        <w:rPr>
          <w:rFonts w:ascii="Times New Roman" w:hAnsi="Times New Roman"/>
        </w:rPr>
        <w:t xml:space="preserve">. </w:t>
      </w:r>
    </w:p>
    <w:p w:rsidR="00AA663E" w:rsidRPr="00D85E3E" w:rsidRDefault="00EC2CD2" w:rsidP="00A130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3B7141" w:rsidRPr="00D85E3E">
        <w:rPr>
          <w:rFonts w:ascii="Times New Roman" w:hAnsi="Times New Roman"/>
        </w:rPr>
        <w:t xml:space="preserve"> рамках популяризации статистики</w:t>
      </w:r>
      <w:r>
        <w:rPr>
          <w:rFonts w:ascii="Times New Roman" w:hAnsi="Times New Roman"/>
        </w:rPr>
        <w:t xml:space="preserve">  большое значение </w:t>
      </w:r>
      <w:r w:rsidR="003B7141" w:rsidRPr="00D85E3E">
        <w:rPr>
          <w:rFonts w:ascii="Times New Roman" w:hAnsi="Times New Roman"/>
        </w:rPr>
        <w:t xml:space="preserve">имеют пресс-конференции и встречи с представителями средств массовой информации. </w:t>
      </w:r>
      <w:r w:rsidR="00895088">
        <w:rPr>
          <w:rFonts w:ascii="Times New Roman" w:hAnsi="Times New Roman"/>
        </w:rPr>
        <w:t>В 2016 году</w:t>
      </w:r>
      <w:r w:rsidR="003B7141" w:rsidRPr="00D85E3E">
        <w:rPr>
          <w:rFonts w:ascii="Times New Roman" w:hAnsi="Times New Roman"/>
        </w:rPr>
        <w:t xml:space="preserve"> состоял</w:t>
      </w:r>
      <w:r w:rsidR="00CD168B" w:rsidRPr="00D85E3E">
        <w:rPr>
          <w:rFonts w:ascii="Times New Roman" w:hAnsi="Times New Roman"/>
        </w:rPr>
        <w:t>и</w:t>
      </w:r>
      <w:r w:rsidR="003B7141" w:rsidRPr="00D85E3E">
        <w:rPr>
          <w:rFonts w:ascii="Times New Roman" w:hAnsi="Times New Roman"/>
        </w:rPr>
        <w:t xml:space="preserve">сь </w:t>
      </w:r>
      <w:r w:rsidR="00CD168B" w:rsidRPr="00D85E3E">
        <w:rPr>
          <w:rFonts w:ascii="Times New Roman" w:hAnsi="Times New Roman"/>
        </w:rPr>
        <w:t>3 пресс-конференции руководства Камчатстата,</w:t>
      </w:r>
      <w:r w:rsidR="00D85E3E" w:rsidRPr="00D85E3E">
        <w:rPr>
          <w:rFonts w:ascii="Times New Roman" w:hAnsi="Times New Roman"/>
        </w:rPr>
        <w:t xml:space="preserve"> 2</w:t>
      </w:r>
      <w:r w:rsidR="00CD168B" w:rsidRPr="00D85E3E">
        <w:rPr>
          <w:rFonts w:ascii="Times New Roman" w:hAnsi="Times New Roman"/>
        </w:rPr>
        <w:t xml:space="preserve"> выст</w:t>
      </w:r>
      <w:r w:rsidR="00CD168B" w:rsidRPr="00D85E3E">
        <w:rPr>
          <w:rFonts w:ascii="Times New Roman" w:hAnsi="Times New Roman"/>
        </w:rPr>
        <w:t>у</w:t>
      </w:r>
      <w:r w:rsidR="00CD168B" w:rsidRPr="00D85E3E">
        <w:rPr>
          <w:rFonts w:ascii="Times New Roman" w:hAnsi="Times New Roman"/>
        </w:rPr>
        <w:t>пления в прямом эфире на телевидении и радио, показано по телевидению 3 видеорепортажа</w:t>
      </w:r>
      <w:r w:rsidR="00D85E3E" w:rsidRPr="00D85E3E">
        <w:rPr>
          <w:rFonts w:ascii="Times New Roman" w:hAnsi="Times New Roman"/>
        </w:rPr>
        <w:t xml:space="preserve"> о ходе Всероссийской сельскохозяйственной переписи в Ка</w:t>
      </w:r>
      <w:r w:rsidR="00D85E3E" w:rsidRPr="00D85E3E">
        <w:rPr>
          <w:rFonts w:ascii="Times New Roman" w:hAnsi="Times New Roman"/>
        </w:rPr>
        <w:t>м</w:t>
      </w:r>
      <w:r w:rsidR="00D85E3E" w:rsidRPr="00D85E3E">
        <w:rPr>
          <w:rFonts w:ascii="Times New Roman" w:hAnsi="Times New Roman"/>
        </w:rPr>
        <w:t>чатском крае</w:t>
      </w:r>
      <w:r w:rsidR="005051DC">
        <w:rPr>
          <w:rFonts w:ascii="Times New Roman" w:hAnsi="Times New Roman"/>
        </w:rPr>
        <w:t>, дано</w:t>
      </w:r>
      <w:r w:rsidR="00CD168B" w:rsidRPr="00D85E3E">
        <w:rPr>
          <w:rFonts w:ascii="Times New Roman" w:hAnsi="Times New Roman"/>
        </w:rPr>
        <w:t xml:space="preserve"> </w:t>
      </w:r>
      <w:r w:rsidR="005051DC" w:rsidRPr="00D85E3E">
        <w:rPr>
          <w:rFonts w:ascii="Times New Roman" w:hAnsi="Times New Roman"/>
        </w:rPr>
        <w:t>7 интервью представителям СМИ</w:t>
      </w:r>
      <w:r w:rsidR="005051DC">
        <w:rPr>
          <w:rFonts w:ascii="Times New Roman" w:hAnsi="Times New Roman"/>
        </w:rPr>
        <w:t>.</w:t>
      </w:r>
    </w:p>
    <w:p w:rsidR="00AA663E" w:rsidRPr="000219D2" w:rsidRDefault="000219D2" w:rsidP="00A130A6">
      <w:pPr>
        <w:ind w:firstLine="720"/>
        <w:rPr>
          <w:rFonts w:ascii="Times New Roman" w:hAnsi="Times New Roman"/>
        </w:rPr>
      </w:pPr>
      <w:r w:rsidRPr="000219D2">
        <w:rPr>
          <w:rFonts w:ascii="Times New Roman" w:eastAsia="Calibri" w:hAnsi="Times New Roman"/>
        </w:rPr>
        <w:t>Предметом особого внимания,</w:t>
      </w:r>
      <w:r w:rsidRPr="000219D2">
        <w:rPr>
          <w:color w:val="333333"/>
        </w:rPr>
        <w:t xml:space="preserve"> </w:t>
      </w:r>
      <w:r w:rsidRPr="000219D2">
        <w:rPr>
          <w:rFonts w:ascii="Times New Roman" w:eastAsia="Calibri" w:hAnsi="Times New Roman"/>
        </w:rPr>
        <w:t>в рамках популяризации статистики и п</w:t>
      </w:r>
      <w:r w:rsidRPr="000219D2">
        <w:rPr>
          <w:rFonts w:ascii="Times New Roman" w:eastAsia="Calibri" w:hAnsi="Times New Roman"/>
        </w:rPr>
        <w:t>о</w:t>
      </w:r>
      <w:r w:rsidRPr="000219D2">
        <w:rPr>
          <w:rFonts w:ascii="Times New Roman" w:eastAsia="Calibri" w:hAnsi="Times New Roman"/>
        </w:rPr>
        <w:t>вышении статистической грамотности населения, является работа с молод</w:t>
      </w:r>
      <w:r w:rsidRPr="000219D2">
        <w:rPr>
          <w:rFonts w:ascii="Times New Roman" w:eastAsia="Calibri" w:hAnsi="Times New Roman"/>
        </w:rPr>
        <w:t>ё</w:t>
      </w:r>
      <w:r w:rsidRPr="000219D2">
        <w:rPr>
          <w:rFonts w:ascii="Times New Roman" w:eastAsia="Calibri" w:hAnsi="Times New Roman"/>
        </w:rPr>
        <w:t xml:space="preserve">жью. </w:t>
      </w:r>
      <w:r w:rsidR="008C385D" w:rsidRPr="000219D2">
        <w:rPr>
          <w:rFonts w:ascii="Times New Roman" w:eastAsia="Calibri" w:hAnsi="Times New Roman"/>
        </w:rPr>
        <w:t xml:space="preserve">В октябре 2016 года в </w:t>
      </w:r>
      <w:proofErr w:type="spellStart"/>
      <w:r w:rsidR="008C385D" w:rsidRPr="000219D2">
        <w:rPr>
          <w:rFonts w:ascii="Times New Roman" w:eastAsia="Calibri" w:hAnsi="Times New Roman"/>
        </w:rPr>
        <w:t>Камчатстате</w:t>
      </w:r>
      <w:proofErr w:type="spellEnd"/>
      <w:r w:rsidR="008C385D" w:rsidRPr="000219D2">
        <w:rPr>
          <w:rFonts w:ascii="Times New Roman" w:eastAsia="Calibri" w:hAnsi="Times New Roman"/>
        </w:rPr>
        <w:t xml:space="preserve"> состоялся </w:t>
      </w:r>
      <w:r w:rsidR="008C385D" w:rsidRPr="00DB1D7F">
        <w:rPr>
          <w:rFonts w:ascii="Times New Roman" w:eastAsia="Calibri" w:hAnsi="Times New Roman"/>
        </w:rPr>
        <w:t>«День открытых дверей»,</w:t>
      </w:r>
      <w:r w:rsidR="008C385D" w:rsidRPr="000219D2">
        <w:rPr>
          <w:rFonts w:ascii="Times New Roman" w:eastAsia="Calibri" w:hAnsi="Times New Roman"/>
        </w:rPr>
        <w:t xml:space="preserve"> который стал уже традиционным и вызывает большой интерес у студентов и преподавателей высших учебных заведений Камчатского края.</w:t>
      </w:r>
    </w:p>
    <w:p w:rsidR="00DB1D7F" w:rsidRPr="00DB1D7F" w:rsidRDefault="00DB1D7F" w:rsidP="00C92F83">
      <w:pPr>
        <w:pStyle w:val="ae"/>
        <w:widowControl w:val="0"/>
        <w:tabs>
          <w:tab w:val="left" w:pos="426"/>
          <w:tab w:val="left" w:pos="1134"/>
        </w:tabs>
        <w:ind w:left="0"/>
        <w:rPr>
          <w:rFonts w:ascii="Times New Roman" w:hAnsi="Times New Roman"/>
        </w:rPr>
      </w:pPr>
      <w:r w:rsidRPr="00DB1D7F">
        <w:rPr>
          <w:rFonts w:ascii="Times New Roman" w:hAnsi="Times New Roman"/>
        </w:rPr>
        <w:t xml:space="preserve">Кроме того, уже стало традиционным участие специалистов Камчатстата в </w:t>
      </w:r>
      <w:proofErr w:type="spellStart"/>
      <w:proofErr w:type="gramStart"/>
      <w:r w:rsidRPr="00DB1D7F">
        <w:rPr>
          <w:rFonts w:ascii="Times New Roman" w:hAnsi="Times New Roman"/>
        </w:rPr>
        <w:t>Интернет-конференциях</w:t>
      </w:r>
      <w:proofErr w:type="spellEnd"/>
      <w:proofErr w:type="gramEnd"/>
      <w:r w:rsidRPr="00DB1D7F">
        <w:rPr>
          <w:rFonts w:ascii="Times New Roman" w:hAnsi="Times New Roman"/>
        </w:rPr>
        <w:t>, организованных территориальными органами Ро</w:t>
      </w:r>
      <w:r w:rsidRPr="00DB1D7F">
        <w:rPr>
          <w:rFonts w:ascii="Times New Roman" w:hAnsi="Times New Roman"/>
        </w:rPr>
        <w:t>с</w:t>
      </w:r>
      <w:r w:rsidRPr="00DB1D7F">
        <w:rPr>
          <w:rFonts w:ascii="Times New Roman" w:hAnsi="Times New Roman"/>
        </w:rPr>
        <w:t xml:space="preserve">стата. В </w:t>
      </w:r>
      <w:r w:rsidR="004963C7">
        <w:rPr>
          <w:rFonts w:ascii="Times New Roman" w:hAnsi="Times New Roman"/>
        </w:rPr>
        <w:t xml:space="preserve">2016 </w:t>
      </w:r>
      <w:r w:rsidRPr="00DB1D7F">
        <w:rPr>
          <w:rFonts w:ascii="Times New Roman" w:hAnsi="Times New Roman"/>
        </w:rPr>
        <w:t xml:space="preserve">году </w:t>
      </w:r>
      <w:proofErr w:type="spellStart"/>
      <w:r w:rsidRPr="00DB1D7F">
        <w:rPr>
          <w:rFonts w:ascii="Times New Roman" w:hAnsi="Times New Roman"/>
        </w:rPr>
        <w:t>Камчатстат</w:t>
      </w:r>
      <w:proofErr w:type="spellEnd"/>
      <w:r w:rsidRPr="00DB1D7F">
        <w:rPr>
          <w:rFonts w:ascii="Times New Roman" w:hAnsi="Times New Roman"/>
        </w:rPr>
        <w:t xml:space="preserve"> принял участие в </w:t>
      </w:r>
      <w:r w:rsidR="00C92F83">
        <w:rPr>
          <w:rFonts w:ascii="Times New Roman" w:hAnsi="Times New Roman"/>
        </w:rPr>
        <w:t>4</w:t>
      </w:r>
      <w:r w:rsidRPr="00DB1D7F">
        <w:rPr>
          <w:rFonts w:ascii="Times New Roman" w:hAnsi="Times New Roman"/>
        </w:rPr>
        <w:t xml:space="preserve"> таких конференциях, для к</w:t>
      </w:r>
      <w:r w:rsidRPr="00DB1D7F">
        <w:rPr>
          <w:rFonts w:ascii="Times New Roman" w:hAnsi="Times New Roman"/>
        </w:rPr>
        <w:t>о</w:t>
      </w:r>
      <w:r w:rsidRPr="00DB1D7F">
        <w:rPr>
          <w:rFonts w:ascii="Times New Roman" w:hAnsi="Times New Roman"/>
        </w:rPr>
        <w:t xml:space="preserve">торых было подготовлено 7 докладов. </w:t>
      </w:r>
    </w:p>
    <w:p w:rsidR="00DB1D7F" w:rsidRPr="00793DEE" w:rsidRDefault="00DB1D7F" w:rsidP="00793DEE">
      <w:pPr>
        <w:pStyle w:val="a7"/>
        <w:widowControl w:val="0"/>
        <w:spacing w:line="228" w:lineRule="auto"/>
        <w:ind w:firstLine="709"/>
        <w:jc w:val="both"/>
        <w:rPr>
          <w:rFonts w:ascii="Times New Roman" w:hAnsi="Times New Roman"/>
          <w:caps w:val="0"/>
          <w:sz w:val="28"/>
          <w:szCs w:val="28"/>
        </w:rPr>
      </w:pPr>
      <w:r w:rsidRPr="00793DEE">
        <w:rPr>
          <w:rFonts w:ascii="Times New Roman" w:hAnsi="Times New Roman"/>
          <w:caps w:val="0"/>
          <w:sz w:val="28"/>
          <w:szCs w:val="28"/>
        </w:rPr>
        <w:t xml:space="preserve">Общественным советом при </w:t>
      </w:r>
      <w:proofErr w:type="spellStart"/>
      <w:r w:rsidRPr="00793DEE">
        <w:rPr>
          <w:rFonts w:ascii="Times New Roman" w:hAnsi="Times New Roman"/>
          <w:caps w:val="0"/>
          <w:sz w:val="28"/>
          <w:szCs w:val="28"/>
        </w:rPr>
        <w:t>Камчатстате</w:t>
      </w:r>
      <w:proofErr w:type="spellEnd"/>
      <w:r w:rsidRPr="00793DEE">
        <w:rPr>
          <w:rFonts w:ascii="Times New Roman" w:hAnsi="Times New Roman"/>
          <w:caps w:val="0"/>
          <w:sz w:val="28"/>
          <w:szCs w:val="28"/>
        </w:rPr>
        <w:t xml:space="preserve"> совместно с представителями Камчатстата </w:t>
      </w:r>
      <w:r w:rsidR="009078C9">
        <w:rPr>
          <w:rFonts w:ascii="Times New Roman" w:hAnsi="Times New Roman"/>
          <w:caps w:val="0"/>
          <w:sz w:val="28"/>
          <w:szCs w:val="28"/>
        </w:rPr>
        <w:t>в</w:t>
      </w:r>
      <w:r w:rsidR="009078C9" w:rsidRPr="00793DEE">
        <w:rPr>
          <w:rFonts w:ascii="Times New Roman" w:hAnsi="Times New Roman"/>
          <w:caps w:val="0"/>
          <w:sz w:val="28"/>
          <w:szCs w:val="28"/>
        </w:rPr>
        <w:t xml:space="preserve"> 2016 году </w:t>
      </w:r>
      <w:r w:rsidRPr="00793DEE">
        <w:rPr>
          <w:rFonts w:ascii="Times New Roman" w:hAnsi="Times New Roman"/>
          <w:caps w:val="0"/>
          <w:sz w:val="28"/>
          <w:szCs w:val="28"/>
        </w:rPr>
        <w:t>было проведено 3 заседания, на которых было ра</w:t>
      </w:r>
      <w:r w:rsidRPr="00793DEE">
        <w:rPr>
          <w:rFonts w:ascii="Times New Roman" w:hAnsi="Times New Roman"/>
          <w:caps w:val="0"/>
          <w:sz w:val="28"/>
          <w:szCs w:val="28"/>
        </w:rPr>
        <w:t>с</w:t>
      </w:r>
      <w:r w:rsidRPr="00793DEE">
        <w:rPr>
          <w:rFonts w:ascii="Times New Roman" w:hAnsi="Times New Roman"/>
          <w:caps w:val="0"/>
          <w:sz w:val="28"/>
          <w:szCs w:val="28"/>
        </w:rPr>
        <w:t>смотрено 11 вопросов с заслушиванием исполнителей и принятием определё</w:t>
      </w:r>
      <w:r w:rsidRPr="00793DEE">
        <w:rPr>
          <w:rFonts w:ascii="Times New Roman" w:hAnsi="Times New Roman"/>
          <w:caps w:val="0"/>
          <w:sz w:val="28"/>
          <w:szCs w:val="28"/>
        </w:rPr>
        <w:t>н</w:t>
      </w:r>
      <w:r w:rsidRPr="00793DEE">
        <w:rPr>
          <w:rFonts w:ascii="Times New Roman" w:hAnsi="Times New Roman"/>
          <w:caps w:val="0"/>
          <w:sz w:val="28"/>
          <w:szCs w:val="28"/>
        </w:rPr>
        <w:t>ных решений.</w:t>
      </w:r>
    </w:p>
    <w:p w:rsidR="00EC2CD2" w:rsidRDefault="00EC2CD2" w:rsidP="00D9654D">
      <w:pPr>
        <w:rPr>
          <w:rFonts w:ascii="Times New Roman" w:hAnsi="Times New Roman"/>
        </w:rPr>
      </w:pPr>
      <w:r w:rsidRPr="00D9654D">
        <w:rPr>
          <w:rFonts w:ascii="Times New Roman" w:hAnsi="Times New Roman"/>
        </w:rPr>
        <w:t xml:space="preserve">В </w:t>
      </w:r>
      <w:proofErr w:type="spellStart"/>
      <w:r w:rsidRPr="00D9654D">
        <w:rPr>
          <w:rFonts w:ascii="Times New Roman" w:hAnsi="Times New Roman"/>
        </w:rPr>
        <w:t>Камчатстате</w:t>
      </w:r>
      <w:proofErr w:type="spellEnd"/>
      <w:r w:rsidRPr="00D9654D">
        <w:rPr>
          <w:rFonts w:ascii="Times New Roman" w:hAnsi="Times New Roman"/>
        </w:rPr>
        <w:t xml:space="preserve"> в 2016 году зарегистрировано </w:t>
      </w:r>
      <w:r w:rsidR="004963C7">
        <w:rPr>
          <w:rFonts w:ascii="Times New Roman" w:hAnsi="Times New Roman"/>
        </w:rPr>
        <w:t xml:space="preserve">свыше </w:t>
      </w:r>
      <w:r w:rsidR="00D9654D" w:rsidRPr="00D9654D">
        <w:rPr>
          <w:rFonts w:ascii="Times New Roman" w:hAnsi="Times New Roman"/>
        </w:rPr>
        <w:t>8</w:t>
      </w:r>
      <w:r w:rsidR="004963C7">
        <w:rPr>
          <w:rFonts w:ascii="Times New Roman" w:hAnsi="Times New Roman"/>
        </w:rPr>
        <w:t xml:space="preserve"> тыс.</w:t>
      </w:r>
      <w:r w:rsidRPr="00D9654D">
        <w:rPr>
          <w:rFonts w:ascii="Times New Roman" w:hAnsi="Times New Roman"/>
        </w:rPr>
        <w:t xml:space="preserve"> входящих д</w:t>
      </w:r>
      <w:r w:rsidRPr="00D9654D">
        <w:rPr>
          <w:rFonts w:ascii="Times New Roman" w:hAnsi="Times New Roman"/>
        </w:rPr>
        <w:t>о</w:t>
      </w:r>
      <w:r w:rsidRPr="00D9654D">
        <w:rPr>
          <w:rFonts w:ascii="Times New Roman" w:hAnsi="Times New Roman"/>
        </w:rPr>
        <w:t>кумен</w:t>
      </w:r>
      <w:r w:rsidR="004963C7">
        <w:rPr>
          <w:rFonts w:ascii="Times New Roman" w:hAnsi="Times New Roman"/>
        </w:rPr>
        <w:t>тов и около 4 тыс.</w:t>
      </w:r>
      <w:r w:rsidRPr="00D9654D">
        <w:rPr>
          <w:rFonts w:ascii="Times New Roman" w:hAnsi="Times New Roman"/>
        </w:rPr>
        <w:t xml:space="preserve"> исходящи</w:t>
      </w:r>
      <w:r w:rsidR="004963C7">
        <w:rPr>
          <w:rFonts w:ascii="Times New Roman" w:hAnsi="Times New Roman"/>
        </w:rPr>
        <w:t>х</w:t>
      </w:r>
      <w:r w:rsidRPr="00D9654D">
        <w:rPr>
          <w:rFonts w:ascii="Times New Roman" w:hAnsi="Times New Roman"/>
        </w:rPr>
        <w:t xml:space="preserve"> документ</w:t>
      </w:r>
      <w:r w:rsidR="004963C7">
        <w:rPr>
          <w:rFonts w:ascii="Times New Roman" w:hAnsi="Times New Roman"/>
        </w:rPr>
        <w:t>ов</w:t>
      </w:r>
      <w:r w:rsidRPr="00D9654D">
        <w:rPr>
          <w:rFonts w:ascii="Times New Roman" w:hAnsi="Times New Roman"/>
        </w:rPr>
        <w:t xml:space="preserve">. Создано </w:t>
      </w:r>
      <w:r w:rsidR="00D9654D" w:rsidRPr="00D9654D">
        <w:rPr>
          <w:rFonts w:ascii="Times New Roman" w:hAnsi="Times New Roman"/>
        </w:rPr>
        <w:t xml:space="preserve">514 </w:t>
      </w:r>
      <w:r w:rsidRPr="00D9654D">
        <w:rPr>
          <w:rFonts w:ascii="Times New Roman" w:hAnsi="Times New Roman"/>
        </w:rPr>
        <w:t xml:space="preserve">поручений, </w:t>
      </w:r>
      <w:r w:rsidR="00D9654D" w:rsidRPr="00D9654D">
        <w:rPr>
          <w:rFonts w:ascii="Times New Roman" w:hAnsi="Times New Roman"/>
        </w:rPr>
        <w:t>506</w:t>
      </w:r>
      <w:r w:rsidRPr="00D9654D">
        <w:rPr>
          <w:rFonts w:ascii="Times New Roman" w:hAnsi="Times New Roman"/>
        </w:rPr>
        <w:t xml:space="preserve"> поручений исполнено в соответствии с контрольными сроками</w:t>
      </w:r>
      <w:r w:rsidR="00727B99" w:rsidRPr="00D9654D">
        <w:rPr>
          <w:rFonts w:ascii="Times New Roman" w:hAnsi="Times New Roman"/>
        </w:rPr>
        <w:t xml:space="preserve">, исполнение </w:t>
      </w:r>
      <w:r w:rsidR="00D9654D" w:rsidRPr="00D9654D">
        <w:rPr>
          <w:rFonts w:ascii="Times New Roman" w:hAnsi="Times New Roman"/>
        </w:rPr>
        <w:t>8</w:t>
      </w:r>
      <w:r w:rsidR="00727B99" w:rsidRPr="00D9654D">
        <w:rPr>
          <w:rFonts w:ascii="Times New Roman" w:hAnsi="Times New Roman"/>
        </w:rPr>
        <w:t xml:space="preserve"> поручений приходится на 1 квартал 2017 года.</w:t>
      </w:r>
    </w:p>
    <w:p w:rsidR="00C92F83" w:rsidRPr="008E4AAB" w:rsidRDefault="004963C7" w:rsidP="00C92F8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Особое внимание </w:t>
      </w:r>
      <w:r w:rsidR="00C92F83" w:rsidRPr="008E4AAB">
        <w:rPr>
          <w:rFonts w:ascii="Times New Roman" w:hAnsi="Times New Roman"/>
        </w:rPr>
        <w:t>уделяет</w:t>
      </w:r>
      <w:r>
        <w:rPr>
          <w:rFonts w:ascii="Times New Roman" w:hAnsi="Times New Roman"/>
        </w:rPr>
        <w:t>ся</w:t>
      </w:r>
      <w:r w:rsidR="00C92F83" w:rsidRPr="008E4AAB">
        <w:rPr>
          <w:rFonts w:ascii="Times New Roman" w:hAnsi="Times New Roman"/>
        </w:rPr>
        <w:t xml:space="preserve"> рассмотрению обращений граждан. За год </w:t>
      </w:r>
      <w:r w:rsidR="00C92F83" w:rsidRPr="008E4AAB">
        <w:rPr>
          <w:rFonts w:ascii="Times New Roman" w:hAnsi="Times New Roman"/>
          <w:color w:val="000000"/>
        </w:rPr>
        <w:t xml:space="preserve">в </w:t>
      </w:r>
      <w:proofErr w:type="spellStart"/>
      <w:r w:rsidR="00C92F83" w:rsidRPr="008E4AAB">
        <w:rPr>
          <w:rFonts w:ascii="Times New Roman" w:hAnsi="Times New Roman"/>
          <w:color w:val="000000"/>
        </w:rPr>
        <w:t>Камчатстат</w:t>
      </w:r>
      <w:proofErr w:type="spellEnd"/>
      <w:r w:rsidR="00C92F83" w:rsidRPr="008E4AAB">
        <w:rPr>
          <w:rFonts w:ascii="Times New Roman" w:hAnsi="Times New Roman"/>
          <w:color w:val="000000"/>
        </w:rPr>
        <w:t xml:space="preserve"> поступило 151 обращени</w:t>
      </w:r>
      <w:r w:rsidR="00C92F83">
        <w:rPr>
          <w:rFonts w:ascii="Times New Roman" w:hAnsi="Times New Roman"/>
          <w:color w:val="000000"/>
        </w:rPr>
        <w:t>е</w:t>
      </w:r>
      <w:r w:rsidR="00C92F83" w:rsidRPr="008E4AAB">
        <w:rPr>
          <w:rFonts w:ascii="Times New Roman" w:hAnsi="Times New Roman"/>
          <w:color w:val="000000"/>
        </w:rPr>
        <w:t xml:space="preserve"> граждан, </w:t>
      </w:r>
      <w:r w:rsidR="00C92F83" w:rsidRPr="008E4AAB">
        <w:rPr>
          <w:rFonts w:ascii="Times New Roman" w:hAnsi="Times New Roman"/>
        </w:rPr>
        <w:t>организаций и общественных объединений</w:t>
      </w:r>
      <w:r w:rsidR="00C92F83">
        <w:rPr>
          <w:rFonts w:ascii="Times New Roman" w:hAnsi="Times New Roman"/>
        </w:rPr>
        <w:t xml:space="preserve">. </w:t>
      </w:r>
      <w:r w:rsidR="00C92F83" w:rsidRPr="008E4AAB">
        <w:rPr>
          <w:rFonts w:ascii="Times New Roman" w:hAnsi="Times New Roman"/>
        </w:rPr>
        <w:t xml:space="preserve">Согласно регламенту 1 раз в полугодие проводится проверка по работе с обращениями граждан. </w:t>
      </w:r>
      <w:r w:rsidR="00C92F83" w:rsidRPr="008E4AAB">
        <w:rPr>
          <w:rFonts w:ascii="Times New Roman" w:hAnsi="Times New Roman"/>
          <w:color w:val="000000"/>
        </w:rPr>
        <w:t>В ходе проверок обращений на действие либо бездействие должностных лиц Камчатстата, повлёкшее нарушение прав, свобод и законных интересов граждан, не установлено. Обращений заявителей о неп</w:t>
      </w:r>
      <w:r w:rsidR="00C92F83" w:rsidRPr="008E4AAB">
        <w:rPr>
          <w:rFonts w:ascii="Times New Roman" w:hAnsi="Times New Roman"/>
          <w:color w:val="000000"/>
        </w:rPr>
        <w:t>о</w:t>
      </w:r>
      <w:r w:rsidR="00C92F83" w:rsidRPr="008E4AAB">
        <w:rPr>
          <w:rFonts w:ascii="Times New Roman" w:hAnsi="Times New Roman"/>
          <w:color w:val="000000"/>
        </w:rPr>
        <w:t>лучении направленных им ответов по результатам рассмотрения не было.</w:t>
      </w:r>
    </w:p>
    <w:p w:rsidR="00DE4351" w:rsidRPr="00DE4351" w:rsidRDefault="00DE4351" w:rsidP="00DE4351">
      <w:pPr>
        <w:ind w:firstLine="708"/>
        <w:rPr>
          <w:rFonts w:ascii="Times New Roman" w:hAnsi="Times New Roman"/>
        </w:rPr>
      </w:pPr>
      <w:r w:rsidRPr="00DE4351">
        <w:rPr>
          <w:rFonts w:ascii="Times New Roman" w:hAnsi="Times New Roman"/>
        </w:rPr>
        <w:t>Юридической службой активно проводилась работа по привлечению лиц, нарушивших порядок представления статистической отчетности, к администр</w:t>
      </w:r>
      <w:r w:rsidRPr="00DE4351">
        <w:rPr>
          <w:rFonts w:ascii="Times New Roman" w:hAnsi="Times New Roman"/>
        </w:rPr>
        <w:t>а</w:t>
      </w:r>
      <w:r w:rsidRPr="00DE4351">
        <w:rPr>
          <w:rFonts w:ascii="Times New Roman" w:hAnsi="Times New Roman"/>
        </w:rPr>
        <w:t xml:space="preserve">тивной ответственности. В отчетном периоде рассмотрено </w:t>
      </w:r>
      <w:r w:rsidRPr="009078C9">
        <w:rPr>
          <w:rFonts w:ascii="Times New Roman" w:hAnsi="Times New Roman"/>
          <w:b/>
        </w:rPr>
        <w:t>98</w:t>
      </w:r>
      <w:r w:rsidRPr="00DE4351">
        <w:rPr>
          <w:rFonts w:ascii="Times New Roman" w:hAnsi="Times New Roman"/>
        </w:rPr>
        <w:t xml:space="preserve"> дел об админис</w:t>
      </w:r>
      <w:r w:rsidRPr="00DE4351">
        <w:rPr>
          <w:rFonts w:ascii="Times New Roman" w:hAnsi="Times New Roman"/>
        </w:rPr>
        <w:t>т</w:t>
      </w:r>
      <w:r w:rsidRPr="00DE4351">
        <w:rPr>
          <w:rFonts w:ascii="Times New Roman" w:hAnsi="Times New Roman"/>
        </w:rPr>
        <w:t>ративных правонарушениях, по результатам которых наложены администр</w:t>
      </w:r>
      <w:r w:rsidRPr="00DE4351">
        <w:rPr>
          <w:rFonts w:ascii="Times New Roman" w:hAnsi="Times New Roman"/>
        </w:rPr>
        <w:t>а</w:t>
      </w:r>
      <w:r w:rsidRPr="00DE4351">
        <w:rPr>
          <w:rFonts w:ascii="Times New Roman" w:hAnsi="Times New Roman"/>
        </w:rPr>
        <w:t xml:space="preserve">тивные штрафы по </w:t>
      </w:r>
      <w:r w:rsidRPr="009078C9">
        <w:rPr>
          <w:rFonts w:ascii="Times New Roman" w:hAnsi="Times New Roman"/>
          <w:b/>
        </w:rPr>
        <w:t>76</w:t>
      </w:r>
      <w:r w:rsidRPr="00DE4351">
        <w:rPr>
          <w:rFonts w:ascii="Times New Roman" w:hAnsi="Times New Roman"/>
        </w:rPr>
        <w:t xml:space="preserve"> делам на общую сумму 1250,0 тыс. рублей. Фактически взысканы штрафы на общую сумму 730,0 тыс. рублей по 45 делам.</w:t>
      </w:r>
    </w:p>
    <w:p w:rsidR="00DE4351" w:rsidRDefault="00DE4351" w:rsidP="00B34BE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наблюдается увеличение количества дел за счет обращения в адрес Камчатстата </w:t>
      </w:r>
      <w:r w:rsidRPr="0090146E">
        <w:rPr>
          <w:rFonts w:ascii="Times New Roman" w:hAnsi="Times New Roman" w:cs="Times New Roman"/>
          <w:color w:val="000000"/>
        </w:rPr>
        <w:t>других субъектов официального статистического учёта</w:t>
      </w:r>
      <w:r w:rsidRPr="00ED4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3281">
        <w:rPr>
          <w:rFonts w:ascii="Times New Roman" w:hAnsi="Times New Roman" w:cs="Times New Roman"/>
          <w:color w:val="000000"/>
        </w:rPr>
        <w:t>о</w:t>
      </w:r>
      <w:r w:rsidRPr="00A53281">
        <w:rPr>
          <w:rFonts w:ascii="Times New Roman" w:hAnsi="Times New Roman" w:cs="Times New Roman"/>
          <w:color w:val="000000"/>
        </w:rPr>
        <w:t>р</w:t>
      </w:r>
      <w:r w:rsidRPr="00A53281">
        <w:rPr>
          <w:rFonts w:ascii="Times New Roman" w:hAnsi="Times New Roman" w:cs="Times New Roman"/>
          <w:color w:val="000000"/>
        </w:rPr>
        <w:t>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прокуратуры, </w:t>
      </w:r>
      <w:proofErr w:type="spellStart"/>
      <w:r>
        <w:rPr>
          <w:rFonts w:ascii="Times New Roman" w:hAnsi="Times New Roman" w:cs="Times New Roman"/>
        </w:rPr>
        <w:t>Росприроднадзора</w:t>
      </w:r>
      <w:proofErr w:type="spellEnd"/>
      <w:r>
        <w:rPr>
          <w:rFonts w:ascii="Times New Roman" w:hAnsi="Times New Roman" w:cs="Times New Roman"/>
        </w:rPr>
        <w:t xml:space="preserve"> по Камчатскому краю</w:t>
      </w:r>
      <w:r w:rsidR="003017F0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 xml:space="preserve">). Так, в 2016 году на основании вышеуказанных </w:t>
      </w:r>
      <w:r w:rsidR="009078C9"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вынесено </w:t>
      </w:r>
      <w:r w:rsidR="00FE0CB4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постановлени</w:t>
      </w:r>
      <w:r w:rsidR="009078C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значении административного наказания. </w:t>
      </w:r>
    </w:p>
    <w:p w:rsidR="009078C9" w:rsidRDefault="009078C9" w:rsidP="00B34BE4">
      <w:pPr>
        <w:tabs>
          <w:tab w:val="left" w:pos="0"/>
        </w:tabs>
        <w:rPr>
          <w:rFonts w:ascii="Times New Roman" w:hAnsi="Times New Roman" w:cs="Times New Roman"/>
        </w:rPr>
      </w:pPr>
    </w:p>
    <w:p w:rsidR="009309FC" w:rsidRPr="00A338E5" w:rsidRDefault="009309FC" w:rsidP="00D47FFC">
      <w:pPr>
        <w:ind w:firstLine="0"/>
        <w:rPr>
          <w:rFonts w:ascii="Times New Roman" w:hAnsi="Times New Roman" w:cs="Times New Roman"/>
          <w:b/>
          <w:color w:val="000000"/>
        </w:rPr>
      </w:pPr>
      <w:r w:rsidRPr="00A338E5">
        <w:rPr>
          <w:rFonts w:ascii="Times New Roman" w:hAnsi="Times New Roman" w:cs="Times New Roman"/>
          <w:b/>
          <w:color w:val="000000"/>
        </w:rPr>
        <w:t>Финансово-экономическая деятельность</w:t>
      </w:r>
    </w:p>
    <w:p w:rsidR="00D47FFC" w:rsidRPr="00E21412" w:rsidRDefault="00D47FFC" w:rsidP="00D47FFC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412">
        <w:rPr>
          <w:rFonts w:ascii="Times New Roman" w:hAnsi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государс</w:t>
      </w:r>
      <w:r w:rsidRPr="00E21412">
        <w:rPr>
          <w:rFonts w:ascii="Times New Roman" w:hAnsi="Times New Roman"/>
          <w:sz w:val="28"/>
          <w:szCs w:val="28"/>
        </w:rPr>
        <w:t>т</w:t>
      </w:r>
      <w:r w:rsidRPr="00E21412">
        <w:rPr>
          <w:rFonts w:ascii="Times New Roman" w:hAnsi="Times New Roman"/>
          <w:sz w:val="28"/>
          <w:szCs w:val="28"/>
        </w:rPr>
        <w:lastRenderedPageBreak/>
        <w:t>венных и муниципальных нужд» по результатам проведения торгов, а именно 1</w:t>
      </w:r>
      <w:r w:rsidRPr="00874B9B">
        <w:rPr>
          <w:rFonts w:ascii="Times New Roman" w:hAnsi="Times New Roman"/>
          <w:sz w:val="28"/>
          <w:szCs w:val="28"/>
        </w:rPr>
        <w:t>3</w:t>
      </w:r>
      <w:r w:rsidRPr="00E2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 w:rsidRPr="00E21412">
        <w:rPr>
          <w:rFonts w:ascii="Times New Roman" w:hAnsi="Times New Roman"/>
          <w:sz w:val="28"/>
          <w:szCs w:val="28"/>
        </w:rPr>
        <w:t xml:space="preserve"> аукционов и </w:t>
      </w:r>
      <w:r w:rsidRPr="00874B9B">
        <w:rPr>
          <w:rFonts w:ascii="Times New Roman" w:hAnsi="Times New Roman"/>
          <w:sz w:val="28"/>
          <w:szCs w:val="28"/>
        </w:rPr>
        <w:t>2</w:t>
      </w:r>
      <w:r w:rsidRPr="00E21412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Pr="00E21412">
        <w:rPr>
          <w:rFonts w:ascii="Times New Roman" w:hAnsi="Times New Roman"/>
          <w:sz w:val="28"/>
          <w:szCs w:val="28"/>
        </w:rPr>
        <w:t xml:space="preserve"> котировок на сумму </w:t>
      </w:r>
      <w:r w:rsidRPr="005070F0">
        <w:rPr>
          <w:rFonts w:ascii="Times New Roman" w:hAnsi="Times New Roman"/>
          <w:b/>
          <w:sz w:val="28"/>
          <w:szCs w:val="28"/>
        </w:rPr>
        <w:t>4256,6</w:t>
      </w:r>
      <w:r w:rsidRPr="00E21412">
        <w:rPr>
          <w:rFonts w:ascii="Times New Roman" w:hAnsi="Times New Roman"/>
          <w:sz w:val="28"/>
          <w:szCs w:val="28"/>
        </w:rPr>
        <w:t xml:space="preserve"> тыс. рублей, за 201</w:t>
      </w:r>
      <w:r>
        <w:rPr>
          <w:rFonts w:ascii="Times New Roman" w:hAnsi="Times New Roman"/>
          <w:sz w:val="28"/>
          <w:szCs w:val="28"/>
        </w:rPr>
        <w:t>6</w:t>
      </w:r>
      <w:r w:rsidRPr="00E21412">
        <w:rPr>
          <w:rFonts w:ascii="Times New Roman" w:hAnsi="Times New Roman"/>
          <w:sz w:val="28"/>
          <w:szCs w:val="28"/>
        </w:rPr>
        <w:t xml:space="preserve"> год было заключено 15 государственных контрактов на общую сумму </w:t>
      </w:r>
      <w:r w:rsidRPr="005070F0">
        <w:rPr>
          <w:rFonts w:ascii="Times New Roman" w:hAnsi="Times New Roman"/>
          <w:b/>
          <w:sz w:val="28"/>
          <w:szCs w:val="28"/>
        </w:rPr>
        <w:t>3143,1</w:t>
      </w:r>
      <w:r w:rsidRPr="00E2141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412">
        <w:rPr>
          <w:rFonts w:ascii="Times New Roman" w:hAnsi="Times New Roman"/>
          <w:sz w:val="28"/>
          <w:szCs w:val="28"/>
        </w:rPr>
        <w:t>рублей. Экономия бюджетных сре</w:t>
      </w:r>
      <w:proofErr w:type="gramStart"/>
      <w:r w:rsidRPr="00E21412">
        <w:rPr>
          <w:rFonts w:ascii="Times New Roman" w:hAnsi="Times New Roman"/>
          <w:sz w:val="28"/>
          <w:szCs w:val="28"/>
        </w:rPr>
        <w:t>дств пр</w:t>
      </w:r>
      <w:proofErr w:type="gramEnd"/>
      <w:r w:rsidRPr="00E21412">
        <w:rPr>
          <w:rFonts w:ascii="Times New Roman" w:hAnsi="Times New Roman"/>
          <w:sz w:val="28"/>
          <w:szCs w:val="28"/>
        </w:rPr>
        <w:t>и размещении государс</w:t>
      </w:r>
      <w:r w:rsidRPr="00E21412">
        <w:rPr>
          <w:rFonts w:ascii="Times New Roman" w:hAnsi="Times New Roman"/>
          <w:sz w:val="28"/>
          <w:szCs w:val="28"/>
        </w:rPr>
        <w:t>т</w:t>
      </w:r>
      <w:r w:rsidRPr="00E21412">
        <w:rPr>
          <w:rFonts w:ascii="Times New Roman" w:hAnsi="Times New Roman"/>
          <w:sz w:val="28"/>
          <w:szCs w:val="28"/>
        </w:rPr>
        <w:t xml:space="preserve">венных заказов составила </w:t>
      </w:r>
      <w:r w:rsidRPr="005070F0">
        <w:rPr>
          <w:rFonts w:ascii="Times New Roman" w:hAnsi="Times New Roman"/>
          <w:b/>
          <w:sz w:val="28"/>
          <w:szCs w:val="28"/>
        </w:rPr>
        <w:t>1113,5</w:t>
      </w:r>
      <w:r w:rsidRPr="00E21412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26,2</w:t>
      </w:r>
      <w:r w:rsidRPr="00E21412">
        <w:rPr>
          <w:rFonts w:ascii="Times New Roman" w:hAnsi="Times New Roman"/>
          <w:sz w:val="28"/>
          <w:szCs w:val="28"/>
        </w:rPr>
        <w:t>% от начальной максимал</w:t>
      </w:r>
      <w:r w:rsidRPr="00E21412">
        <w:rPr>
          <w:rFonts w:ascii="Times New Roman" w:hAnsi="Times New Roman"/>
          <w:sz w:val="28"/>
          <w:szCs w:val="28"/>
        </w:rPr>
        <w:t>ь</w:t>
      </w:r>
      <w:r w:rsidRPr="00E21412">
        <w:rPr>
          <w:rFonts w:ascii="Times New Roman" w:hAnsi="Times New Roman"/>
          <w:sz w:val="28"/>
          <w:szCs w:val="28"/>
        </w:rPr>
        <w:t xml:space="preserve">ной цены объявленных торгов). Кроме того, с единственными поставщиками на территории Камчатского края заключено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E21412">
        <w:rPr>
          <w:rFonts w:ascii="Times New Roman" w:hAnsi="Times New Roman"/>
          <w:sz w:val="28"/>
          <w:szCs w:val="28"/>
        </w:rPr>
        <w:t>государственных контракт</w:t>
      </w:r>
      <w:r>
        <w:rPr>
          <w:rFonts w:ascii="Times New Roman" w:hAnsi="Times New Roman"/>
          <w:sz w:val="28"/>
          <w:szCs w:val="28"/>
        </w:rPr>
        <w:t>ов</w:t>
      </w:r>
      <w:r w:rsidRPr="00E21412">
        <w:rPr>
          <w:rFonts w:ascii="Times New Roman" w:hAnsi="Times New Roman"/>
          <w:sz w:val="28"/>
          <w:szCs w:val="28"/>
        </w:rPr>
        <w:t xml:space="preserve">. </w:t>
      </w:r>
    </w:p>
    <w:p w:rsidR="00D47FFC" w:rsidRPr="00E21412" w:rsidRDefault="00D47FFC" w:rsidP="00D47FFC">
      <w:pPr>
        <w:shd w:val="clear" w:color="auto" w:fill="FFFFFF"/>
        <w:spacing w:line="235" w:lineRule="auto"/>
        <w:rPr>
          <w:rFonts w:ascii="Times New Roman" w:hAnsi="Times New Roman"/>
          <w:spacing w:val="-1"/>
        </w:rPr>
      </w:pPr>
      <w:r w:rsidRPr="00E21412">
        <w:rPr>
          <w:rFonts w:ascii="Times New Roman" w:hAnsi="Times New Roman" w:cs="Times New Roman"/>
          <w:color w:val="000000"/>
        </w:rPr>
        <w:t>Для обеспечения функционирования деятельности Камчатстата заключ</w:t>
      </w:r>
      <w:r w:rsidRPr="00E21412">
        <w:rPr>
          <w:rFonts w:ascii="Times New Roman" w:hAnsi="Times New Roman" w:cs="Times New Roman"/>
          <w:color w:val="000000"/>
        </w:rPr>
        <w:t>е</w:t>
      </w:r>
      <w:r w:rsidRPr="00E21412">
        <w:rPr>
          <w:rFonts w:ascii="Times New Roman" w:hAnsi="Times New Roman" w:cs="Times New Roman"/>
          <w:color w:val="000000"/>
        </w:rPr>
        <w:t xml:space="preserve">ны </w:t>
      </w:r>
      <w:proofErr w:type="spellStart"/>
      <w:r w:rsidRPr="00E21412">
        <w:rPr>
          <w:rFonts w:ascii="Times New Roman" w:hAnsi="Times New Roman" w:cs="Times New Roman"/>
          <w:color w:val="000000"/>
        </w:rPr>
        <w:t>госконтракты</w:t>
      </w:r>
      <w:proofErr w:type="spellEnd"/>
      <w:r w:rsidRPr="00E21412">
        <w:rPr>
          <w:rFonts w:ascii="Times New Roman" w:hAnsi="Times New Roman" w:cs="Times New Roman"/>
          <w:color w:val="000000"/>
        </w:rPr>
        <w:t xml:space="preserve"> по обслуживанию здания Камчатстата и его теплоснабжению, договоры на аренду, коммунальные услуги, содержание и техническое обсл</w:t>
      </w:r>
      <w:r w:rsidRPr="00E21412">
        <w:rPr>
          <w:rFonts w:ascii="Times New Roman" w:hAnsi="Times New Roman" w:cs="Times New Roman"/>
          <w:color w:val="000000"/>
        </w:rPr>
        <w:t>у</w:t>
      </w:r>
      <w:r w:rsidRPr="00E21412">
        <w:rPr>
          <w:rFonts w:ascii="Times New Roman" w:hAnsi="Times New Roman" w:cs="Times New Roman"/>
          <w:color w:val="000000"/>
        </w:rPr>
        <w:t xml:space="preserve">живание помещений, вывоз твёрдых бытовых отходов. </w:t>
      </w:r>
    </w:p>
    <w:p w:rsidR="00D47FFC" w:rsidRPr="00E21412" w:rsidRDefault="00D47FFC" w:rsidP="00D47FFC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21412">
        <w:rPr>
          <w:rFonts w:ascii="Times New Roman" w:hAnsi="Times New Roman"/>
          <w:sz w:val="28"/>
          <w:szCs w:val="28"/>
        </w:rPr>
        <w:t>Своевременное и правильное заключение хозяйственных договоров и г</w:t>
      </w:r>
      <w:r w:rsidRPr="00E21412">
        <w:rPr>
          <w:rFonts w:ascii="Times New Roman" w:hAnsi="Times New Roman"/>
          <w:sz w:val="28"/>
          <w:szCs w:val="28"/>
        </w:rPr>
        <w:t>о</w:t>
      </w:r>
      <w:r w:rsidRPr="00E21412">
        <w:rPr>
          <w:rFonts w:ascii="Times New Roman" w:hAnsi="Times New Roman"/>
          <w:sz w:val="28"/>
          <w:szCs w:val="28"/>
        </w:rPr>
        <w:t>сударственных контрактов обеспечило бесперебойную работу, как сотрудников головной организации, так и специалистов Камчатстата в районах края</w:t>
      </w:r>
      <w:r w:rsidRPr="00E21412">
        <w:rPr>
          <w:rFonts w:ascii="Times New Roman" w:hAnsi="Times New Roman"/>
          <w:spacing w:val="-1"/>
          <w:sz w:val="28"/>
          <w:szCs w:val="28"/>
        </w:rPr>
        <w:t>.</w:t>
      </w:r>
    </w:p>
    <w:p w:rsidR="00D47FFC" w:rsidRPr="00E7273F" w:rsidRDefault="00D47FFC" w:rsidP="00D47FFC">
      <w:pPr>
        <w:pStyle w:val="20"/>
        <w:spacing w:after="0" w:line="235" w:lineRule="auto"/>
        <w:rPr>
          <w:rFonts w:ascii="Times New Roman" w:hAnsi="Times New Roman" w:cs="Times New Roman"/>
        </w:rPr>
      </w:pPr>
      <w:r w:rsidRPr="00E7273F">
        <w:rPr>
          <w:rFonts w:ascii="Times New Roman" w:hAnsi="Times New Roman" w:cs="Times New Roman"/>
        </w:rPr>
        <w:t>Источником финансирования расходов Территориального органа Фед</w:t>
      </w:r>
      <w:r w:rsidRPr="00E7273F">
        <w:rPr>
          <w:rFonts w:ascii="Times New Roman" w:hAnsi="Times New Roman" w:cs="Times New Roman"/>
        </w:rPr>
        <w:t>е</w:t>
      </w:r>
      <w:r w:rsidRPr="00E7273F">
        <w:rPr>
          <w:rFonts w:ascii="Times New Roman" w:hAnsi="Times New Roman" w:cs="Times New Roman"/>
        </w:rPr>
        <w:t>ральной службы государственной статистики по Камчатскому краю являлся и</w:t>
      </w:r>
      <w:r w:rsidRPr="00E7273F">
        <w:rPr>
          <w:rFonts w:ascii="Times New Roman" w:hAnsi="Times New Roman" w:cs="Times New Roman"/>
        </w:rPr>
        <w:t>с</w:t>
      </w:r>
      <w:r w:rsidRPr="00E7273F">
        <w:rPr>
          <w:rFonts w:ascii="Times New Roman" w:hAnsi="Times New Roman" w:cs="Times New Roman"/>
        </w:rPr>
        <w:t xml:space="preserve">ключительно </w:t>
      </w:r>
      <w:r w:rsidRPr="005070F0">
        <w:rPr>
          <w:rFonts w:ascii="Times New Roman" w:hAnsi="Times New Roman" w:cs="Times New Roman"/>
          <w:u w:val="single"/>
        </w:rPr>
        <w:t>федеральный бюджет</w:t>
      </w:r>
      <w:r w:rsidRPr="00E7273F">
        <w:rPr>
          <w:rFonts w:ascii="Times New Roman" w:hAnsi="Times New Roman" w:cs="Times New Roman"/>
        </w:rPr>
        <w:t xml:space="preserve"> Российской Федерации. </w:t>
      </w:r>
    </w:p>
    <w:p w:rsidR="00D47FFC" w:rsidRPr="00E21412" w:rsidRDefault="00D47FFC" w:rsidP="00D47FFC">
      <w:pPr>
        <w:spacing w:line="235" w:lineRule="auto"/>
        <w:rPr>
          <w:rFonts w:ascii="Times New Roman" w:hAnsi="Times New Roman" w:cs="Times New Roman"/>
        </w:rPr>
      </w:pPr>
      <w:proofErr w:type="gramStart"/>
      <w:r w:rsidRPr="00E21412">
        <w:rPr>
          <w:rFonts w:ascii="Times New Roman" w:eastAsia="Calibri" w:hAnsi="Times New Roman" w:cs="Times New Roman"/>
        </w:rPr>
        <w:t xml:space="preserve">Объем бюджетного финансирования для обеспечения деятельности </w:t>
      </w:r>
      <w:r w:rsidRPr="00E21412">
        <w:rPr>
          <w:rFonts w:ascii="Times New Roman" w:hAnsi="Times New Roman" w:cs="Times New Roman"/>
        </w:rPr>
        <w:t>Ка</w:t>
      </w:r>
      <w:r w:rsidRPr="00E21412">
        <w:rPr>
          <w:rFonts w:ascii="Times New Roman" w:hAnsi="Times New Roman" w:cs="Times New Roman"/>
        </w:rPr>
        <w:t>м</w:t>
      </w:r>
      <w:r w:rsidRPr="00E21412">
        <w:rPr>
          <w:rFonts w:ascii="Times New Roman" w:hAnsi="Times New Roman" w:cs="Times New Roman"/>
        </w:rPr>
        <w:t xml:space="preserve">чатстата </w:t>
      </w:r>
      <w:r w:rsidRPr="00E21412">
        <w:rPr>
          <w:rFonts w:ascii="Times New Roman" w:eastAsia="Calibri" w:hAnsi="Times New Roman" w:cs="Times New Roman"/>
        </w:rPr>
        <w:t>в 201</w:t>
      </w:r>
      <w:r>
        <w:rPr>
          <w:rFonts w:ascii="Times New Roman" w:eastAsia="Calibri" w:hAnsi="Times New Roman" w:cs="Times New Roman"/>
        </w:rPr>
        <w:t>6</w:t>
      </w:r>
      <w:r w:rsidRPr="00E21412">
        <w:rPr>
          <w:rFonts w:ascii="Times New Roman" w:eastAsia="Calibri" w:hAnsi="Times New Roman" w:cs="Times New Roman"/>
        </w:rPr>
        <w:t xml:space="preserve"> году в соответствии с </w:t>
      </w:r>
      <w:r>
        <w:rPr>
          <w:rFonts w:ascii="Times New Roman" w:eastAsia="Calibri" w:hAnsi="Times New Roman" w:cs="Times New Roman"/>
        </w:rPr>
        <w:t>постановлением Правительства РФ от 28</w:t>
      </w:r>
      <w:r w:rsidRPr="00E21412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5</w:t>
      </w:r>
      <w:r w:rsidRPr="00E21412">
        <w:rPr>
          <w:rFonts w:ascii="Times New Roman" w:hAnsi="Times New Roman" w:cs="Times New Roman"/>
        </w:rPr>
        <w:t xml:space="preserve"> №</w:t>
      </w:r>
      <w:r w:rsidRPr="00110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1456</w:t>
      </w:r>
      <w:r w:rsidRPr="00E21412">
        <w:rPr>
          <w:rFonts w:ascii="Times New Roman" w:eastAsia="Calibri" w:hAnsi="Times New Roman" w:cs="Times New Roman"/>
        </w:rPr>
        <w:t xml:space="preserve"> «О</w:t>
      </w:r>
      <w:r>
        <w:rPr>
          <w:rFonts w:ascii="Times New Roman" w:eastAsia="Calibri" w:hAnsi="Times New Roman" w:cs="Times New Roman"/>
        </w:rPr>
        <w:t xml:space="preserve"> мерах по реализации Федерального закона «О</w:t>
      </w:r>
      <w:r w:rsidRPr="00E21412">
        <w:rPr>
          <w:rFonts w:ascii="Times New Roman" w:eastAsia="Calibri" w:hAnsi="Times New Roman" w:cs="Times New Roman"/>
        </w:rPr>
        <w:t xml:space="preserve"> федерал</w:t>
      </w:r>
      <w:r w:rsidRPr="00E21412">
        <w:rPr>
          <w:rFonts w:ascii="Times New Roman" w:eastAsia="Calibri" w:hAnsi="Times New Roman" w:cs="Times New Roman"/>
        </w:rPr>
        <w:t>ь</w:t>
      </w:r>
      <w:r w:rsidRPr="00E21412">
        <w:rPr>
          <w:rFonts w:ascii="Times New Roman" w:eastAsia="Calibri" w:hAnsi="Times New Roman" w:cs="Times New Roman"/>
        </w:rPr>
        <w:t>ном бюджете на 201</w:t>
      </w:r>
      <w:r>
        <w:rPr>
          <w:rFonts w:ascii="Times New Roman" w:eastAsia="Calibri" w:hAnsi="Times New Roman" w:cs="Times New Roman"/>
        </w:rPr>
        <w:t>6</w:t>
      </w:r>
      <w:r w:rsidRPr="00E21412">
        <w:rPr>
          <w:rFonts w:ascii="Times New Roman" w:eastAsia="Calibri" w:hAnsi="Times New Roman" w:cs="Times New Roman"/>
        </w:rPr>
        <w:t xml:space="preserve"> год» составил </w:t>
      </w:r>
      <w:r w:rsidRPr="005070F0">
        <w:rPr>
          <w:rFonts w:ascii="Times New Roman" w:hAnsi="Times New Roman" w:cs="Times New Roman"/>
          <w:b/>
        </w:rPr>
        <w:t>176</w:t>
      </w:r>
      <w:r w:rsidR="005070F0" w:rsidRPr="005070F0">
        <w:rPr>
          <w:rFonts w:ascii="Times New Roman" w:hAnsi="Times New Roman" w:cs="Times New Roman"/>
          <w:b/>
        </w:rPr>
        <w:t>,6</w:t>
      </w:r>
      <w:r w:rsidR="005070F0">
        <w:rPr>
          <w:rFonts w:ascii="Times New Roman" w:hAnsi="Times New Roman" w:cs="Times New Roman"/>
        </w:rPr>
        <w:t xml:space="preserve"> млн.</w:t>
      </w:r>
      <w:r w:rsidRPr="00E21412">
        <w:rPr>
          <w:rFonts w:ascii="Times New Roman" w:eastAsia="Calibri" w:hAnsi="Times New Roman" w:cs="Times New Roman"/>
        </w:rPr>
        <w:t xml:space="preserve"> рублей</w:t>
      </w:r>
      <w:r w:rsidRPr="00E21412">
        <w:rPr>
          <w:rFonts w:ascii="Times New Roman" w:hAnsi="Times New Roman" w:cs="Times New Roman"/>
        </w:rPr>
        <w:t>, из них на: содержание территориального органа</w:t>
      </w:r>
      <w:r w:rsidRPr="00E21412">
        <w:rPr>
          <w:rFonts w:ascii="Times New Roman" w:eastAsia="Calibri" w:hAnsi="Times New Roman" w:cs="Times New Roman"/>
        </w:rPr>
        <w:t xml:space="preserve"> </w:t>
      </w:r>
      <w:r w:rsidRPr="005070F0">
        <w:rPr>
          <w:rFonts w:ascii="Times New Roman" w:hAnsi="Times New Roman" w:cs="Times New Roman"/>
          <w:b/>
        </w:rPr>
        <w:t>152</w:t>
      </w:r>
      <w:r w:rsidR="005070F0" w:rsidRPr="005070F0">
        <w:rPr>
          <w:rFonts w:ascii="Times New Roman" w:hAnsi="Times New Roman" w:cs="Times New Roman"/>
          <w:b/>
        </w:rPr>
        <w:t>,5</w:t>
      </w:r>
      <w:r w:rsidR="005070F0">
        <w:rPr>
          <w:rFonts w:ascii="Times New Roman" w:hAnsi="Times New Roman" w:cs="Times New Roman"/>
        </w:rPr>
        <w:t xml:space="preserve"> млн</w:t>
      </w:r>
      <w:r w:rsidRPr="00E21412">
        <w:rPr>
          <w:rFonts w:ascii="Times New Roman" w:hAnsi="Times New Roman" w:cs="Times New Roman"/>
        </w:rPr>
        <w:t>. рублей, на содержание независимых эк</w:t>
      </w:r>
      <w:r w:rsidRPr="00E21412">
        <w:rPr>
          <w:rFonts w:ascii="Times New Roman" w:hAnsi="Times New Roman" w:cs="Times New Roman"/>
        </w:rPr>
        <w:t>с</w:t>
      </w:r>
      <w:r w:rsidRPr="00E21412">
        <w:rPr>
          <w:rFonts w:ascii="Times New Roman" w:hAnsi="Times New Roman" w:cs="Times New Roman"/>
        </w:rPr>
        <w:t xml:space="preserve">пертов – </w:t>
      </w:r>
      <w:r>
        <w:rPr>
          <w:rFonts w:ascii="Times New Roman" w:hAnsi="Times New Roman" w:cs="Times New Roman"/>
        </w:rPr>
        <w:t>9,3</w:t>
      </w:r>
      <w:r w:rsidRPr="00E21412">
        <w:rPr>
          <w:rFonts w:ascii="Times New Roman" w:hAnsi="Times New Roman" w:cs="Times New Roman"/>
        </w:rPr>
        <w:t xml:space="preserve"> тыс. рублей, на проведение статистических обследований и пер</w:t>
      </w:r>
      <w:r w:rsidRPr="00E21412">
        <w:rPr>
          <w:rFonts w:ascii="Times New Roman" w:hAnsi="Times New Roman" w:cs="Times New Roman"/>
        </w:rPr>
        <w:t>е</w:t>
      </w:r>
      <w:r w:rsidRPr="00E21412">
        <w:rPr>
          <w:rFonts w:ascii="Times New Roman" w:hAnsi="Times New Roman" w:cs="Times New Roman"/>
        </w:rPr>
        <w:t xml:space="preserve">писей – </w:t>
      </w:r>
      <w:r w:rsidRPr="005070F0">
        <w:rPr>
          <w:rFonts w:ascii="Times New Roman" w:hAnsi="Times New Roman" w:cs="Times New Roman"/>
          <w:b/>
        </w:rPr>
        <w:t>24</w:t>
      </w:r>
      <w:r w:rsidR="005070F0" w:rsidRPr="005070F0">
        <w:rPr>
          <w:rFonts w:ascii="Times New Roman" w:hAnsi="Times New Roman" w:cs="Times New Roman"/>
          <w:b/>
        </w:rPr>
        <w:t>,</w:t>
      </w:r>
      <w:r w:rsidRPr="005070F0">
        <w:rPr>
          <w:rFonts w:ascii="Times New Roman" w:hAnsi="Times New Roman" w:cs="Times New Roman"/>
          <w:b/>
        </w:rPr>
        <w:t>0</w:t>
      </w:r>
      <w:r w:rsidR="005070F0">
        <w:rPr>
          <w:rFonts w:ascii="Times New Roman" w:hAnsi="Times New Roman" w:cs="Times New Roman"/>
        </w:rPr>
        <w:t xml:space="preserve"> млн</w:t>
      </w:r>
      <w:r w:rsidRPr="00E21412">
        <w:rPr>
          <w:rFonts w:ascii="Times New Roman" w:hAnsi="Times New Roman" w:cs="Times New Roman"/>
        </w:rPr>
        <w:t>. рублей.</w:t>
      </w:r>
      <w:proofErr w:type="gramEnd"/>
    </w:p>
    <w:p w:rsidR="00D47FFC" w:rsidRPr="00A72852" w:rsidRDefault="00D47FFC" w:rsidP="00052F35">
      <w:pPr>
        <w:pStyle w:val="a6"/>
        <w:spacing w:line="235" w:lineRule="auto"/>
        <w:ind w:firstLine="709"/>
        <w:jc w:val="both"/>
      </w:pPr>
      <w:r w:rsidRPr="009677FC">
        <w:t>Фактические расходы на содержание Камчатстата в отчетном периоде с</w:t>
      </w:r>
      <w:r w:rsidRPr="009677FC">
        <w:t>о</w:t>
      </w:r>
      <w:r w:rsidRPr="009677FC">
        <w:t xml:space="preserve">ставили </w:t>
      </w:r>
      <w:r w:rsidRPr="005070F0">
        <w:rPr>
          <w:b/>
        </w:rPr>
        <w:t>155</w:t>
      </w:r>
      <w:r w:rsidR="005070F0" w:rsidRPr="005070F0">
        <w:rPr>
          <w:b/>
        </w:rPr>
        <w:t>,</w:t>
      </w:r>
      <w:r w:rsidRPr="005070F0">
        <w:rPr>
          <w:b/>
        </w:rPr>
        <w:t>8</w:t>
      </w:r>
      <w:r w:rsidR="005070F0" w:rsidRPr="005070F0">
        <w:rPr>
          <w:b/>
        </w:rPr>
        <w:t xml:space="preserve"> млн</w:t>
      </w:r>
      <w:r w:rsidRPr="005070F0">
        <w:rPr>
          <w:b/>
        </w:rPr>
        <w:t>. рублей</w:t>
      </w:r>
      <w:r w:rsidRPr="009677FC">
        <w:t xml:space="preserve"> или </w:t>
      </w:r>
      <w:r>
        <w:t>106,4% к уровню 2015</w:t>
      </w:r>
      <w:r w:rsidRPr="009677FC">
        <w:t xml:space="preserve"> года</w:t>
      </w:r>
      <w:r w:rsidRPr="00121E87">
        <w:t>. Увеличение расх</w:t>
      </w:r>
      <w:r w:rsidRPr="00121E87">
        <w:t>о</w:t>
      </w:r>
      <w:r w:rsidRPr="00121E87">
        <w:t>дов обусловлено увеличение лимитов бюджетных обязательств на содержание территориальных органов, в том числе по фонду оплаты труда и начислениям на оплату труда.</w:t>
      </w:r>
      <w:r w:rsidRPr="00E21412">
        <w:t xml:space="preserve"> Основная часть расходов направлена на обеспечение выполн</w:t>
      </w:r>
      <w:r w:rsidRPr="00E21412">
        <w:t>е</w:t>
      </w:r>
      <w:r w:rsidRPr="00E21412">
        <w:t xml:space="preserve">ния Федерального плана статистических работ, в рамках которого расходы по оплате труда (с учетом начислений на выплаты по оплате труда) составляют 89% от всех расходов. Среднемесячная оплата труда </w:t>
      </w:r>
      <w:r w:rsidRPr="00735226">
        <w:t xml:space="preserve">по </w:t>
      </w:r>
      <w:proofErr w:type="spellStart"/>
      <w:r w:rsidRPr="00735226">
        <w:t>Камчатстату</w:t>
      </w:r>
      <w:proofErr w:type="spellEnd"/>
      <w:r w:rsidRPr="00735226">
        <w:t xml:space="preserve"> за 2016 год составила 52</w:t>
      </w:r>
      <w:r w:rsidR="005070F0">
        <w:t>,</w:t>
      </w:r>
      <w:r w:rsidRPr="00735226">
        <w:t>3</w:t>
      </w:r>
      <w:r w:rsidR="005070F0">
        <w:t xml:space="preserve"> тыс.</w:t>
      </w:r>
      <w:r w:rsidRPr="00735226">
        <w:t xml:space="preserve"> руб</w:t>
      </w:r>
      <w:r w:rsidR="005070F0">
        <w:t>.</w:t>
      </w:r>
      <w:r w:rsidRPr="00735226">
        <w:t xml:space="preserve"> и увеличилась по сравнению с </w:t>
      </w:r>
      <w:r w:rsidR="005070F0">
        <w:t>предыдущим</w:t>
      </w:r>
      <w:r w:rsidRPr="00735226">
        <w:t xml:space="preserve"> годом на 3</w:t>
      </w:r>
      <w:r w:rsidR="005070F0">
        <w:t>,</w:t>
      </w:r>
      <w:r w:rsidRPr="00735226">
        <w:t>5</w:t>
      </w:r>
      <w:r w:rsidR="005070F0">
        <w:t xml:space="preserve"> тыс.</w:t>
      </w:r>
      <w:r w:rsidRPr="00735226">
        <w:t xml:space="preserve"> руб</w:t>
      </w:r>
      <w:r w:rsidR="005070F0">
        <w:t>.</w:t>
      </w:r>
      <w:r w:rsidRPr="00735226">
        <w:t xml:space="preserve"> или на 7,2%. </w:t>
      </w:r>
      <w:r w:rsidRPr="00A72852">
        <w:t>(</w:t>
      </w:r>
      <w:proofErr w:type="spellStart"/>
      <w:proofErr w:type="gramStart"/>
      <w:r w:rsidRPr="00A72852">
        <w:t>Справочно</w:t>
      </w:r>
      <w:proofErr w:type="spellEnd"/>
      <w:r w:rsidRPr="00A72852">
        <w:t>: средняя</w:t>
      </w:r>
      <w:proofErr w:type="gramEnd"/>
      <w:r w:rsidRPr="00A72852">
        <w:t xml:space="preserve"> заработная плата по Камча</w:t>
      </w:r>
      <w:r w:rsidRPr="00A72852">
        <w:t>т</w:t>
      </w:r>
      <w:r w:rsidRPr="00A72852">
        <w:t>скому краю составила 59922,8 рубля).</w:t>
      </w:r>
    </w:p>
    <w:p w:rsidR="00D47FFC" w:rsidRPr="00E21412" w:rsidRDefault="005070F0" w:rsidP="00D47FFC">
      <w:pPr>
        <w:pStyle w:val="a6"/>
        <w:spacing w:line="235" w:lineRule="auto"/>
        <w:ind w:firstLine="709"/>
        <w:jc w:val="both"/>
      </w:pPr>
      <w:r>
        <w:t xml:space="preserve">Общие расходы на содержание Камчатстата возросли </w:t>
      </w:r>
      <w:r w:rsidR="00D47FFC" w:rsidRPr="00E21412">
        <w:t xml:space="preserve">на </w:t>
      </w:r>
      <w:r w:rsidR="00D47FFC">
        <w:t>3,4</w:t>
      </w:r>
      <w:r w:rsidR="00D47FFC" w:rsidRPr="00E21412">
        <w:t>%</w:t>
      </w:r>
      <w:r>
        <w:t>, при этом</w:t>
      </w:r>
      <w:r w:rsidR="00D47FFC" w:rsidRPr="00E21412">
        <w:t xml:space="preserve"> </w:t>
      </w:r>
      <w:r w:rsidR="00D47FFC">
        <w:t>расходы</w:t>
      </w:r>
      <w:r w:rsidR="00D47FFC" w:rsidRPr="00E21412">
        <w:t xml:space="preserve"> по услугам связи </w:t>
      </w:r>
      <w:r w:rsidR="00052F35">
        <w:t xml:space="preserve">выросли </w:t>
      </w:r>
      <w:r w:rsidR="00D47FFC" w:rsidRPr="00E21412">
        <w:t xml:space="preserve">на </w:t>
      </w:r>
      <w:r w:rsidR="00D47FFC">
        <w:t>4</w:t>
      </w:r>
      <w:r w:rsidR="00D47FFC" w:rsidRPr="00E21412">
        <w:t>,7%, коммунальны</w:t>
      </w:r>
      <w:r w:rsidR="00052F35">
        <w:t>е</w:t>
      </w:r>
      <w:r w:rsidR="00D47FFC" w:rsidRPr="00E21412">
        <w:t xml:space="preserve"> услуг</w:t>
      </w:r>
      <w:r w:rsidR="00052F35">
        <w:t>и -</w:t>
      </w:r>
      <w:r w:rsidR="00D47FFC" w:rsidRPr="00E21412">
        <w:t xml:space="preserve"> на </w:t>
      </w:r>
      <w:r w:rsidR="00D47FFC">
        <w:t>15,7</w:t>
      </w:r>
      <w:r w:rsidR="00D47FFC" w:rsidRPr="00E21412">
        <w:t>%</w:t>
      </w:r>
      <w:r w:rsidR="00D47FFC">
        <w:t xml:space="preserve"> </w:t>
      </w:r>
      <w:r w:rsidR="00D47FFC" w:rsidRPr="00E21412">
        <w:t>за счет роста тарифов,</w:t>
      </w:r>
      <w:r w:rsidR="00D47FFC">
        <w:t xml:space="preserve"> снижение расходов </w:t>
      </w:r>
      <w:r w:rsidR="00052F35">
        <w:t xml:space="preserve">достигнуто </w:t>
      </w:r>
      <w:r w:rsidR="00D47FFC">
        <w:t xml:space="preserve">по </w:t>
      </w:r>
      <w:r w:rsidR="00D47FFC" w:rsidRPr="00E21412">
        <w:t xml:space="preserve">аренде помещений (на </w:t>
      </w:r>
      <w:r w:rsidR="00D47FFC">
        <w:t>34,1</w:t>
      </w:r>
      <w:r w:rsidR="00D47FFC" w:rsidRPr="00E21412">
        <w:t xml:space="preserve">%). </w:t>
      </w:r>
    </w:p>
    <w:p w:rsidR="00D47FFC" w:rsidRPr="005B2930" w:rsidRDefault="00D47FFC" w:rsidP="00052F35">
      <w:pPr>
        <w:pStyle w:val="a6"/>
        <w:spacing w:line="235" w:lineRule="auto"/>
        <w:ind w:firstLine="709"/>
        <w:jc w:val="both"/>
        <w:rPr>
          <w:color w:val="000000"/>
        </w:rPr>
      </w:pPr>
      <w:r w:rsidRPr="00975BA1">
        <w:rPr>
          <w:color w:val="000000"/>
        </w:rPr>
        <w:t xml:space="preserve">В доход федерального бюджета от оказания платных услуг перечислено </w:t>
      </w:r>
      <w:r w:rsidRPr="00052F35">
        <w:rPr>
          <w:b/>
          <w:color w:val="000000"/>
        </w:rPr>
        <w:t>2572,1</w:t>
      </w:r>
      <w:r w:rsidRPr="00975BA1">
        <w:rPr>
          <w:color w:val="000000"/>
        </w:rPr>
        <w:t xml:space="preserve"> тыс. рублей (102,5% от установленного Росстатом планового задания), </w:t>
      </w:r>
      <w:r w:rsidRPr="00975BA1">
        <w:t xml:space="preserve">в стоимостном выражении перевыполнение составило 62,1 тыс. рублей. </w:t>
      </w:r>
    </w:p>
    <w:p w:rsidR="00D47FFC" w:rsidRPr="005B2930" w:rsidRDefault="00D47FFC" w:rsidP="00D47FFC">
      <w:pPr>
        <w:pStyle w:val="a6"/>
        <w:spacing w:line="235" w:lineRule="auto"/>
        <w:ind w:firstLine="709"/>
        <w:jc w:val="both"/>
      </w:pPr>
      <w:r w:rsidRPr="005B2930">
        <w:t>Дебиторская задолженность по состоянию на 01 января 2017 года за ок</w:t>
      </w:r>
      <w:r w:rsidRPr="005B2930">
        <w:t>а</w:t>
      </w:r>
      <w:r w:rsidRPr="005B2930">
        <w:t xml:space="preserve">занные информационно-статистические услуги составила 57,8 тыс. рублей и уменьшилась по сравнению с началом 2016 года на 13,2 тыс. рублей. Из общей </w:t>
      </w:r>
      <w:r w:rsidRPr="005B2930">
        <w:lastRenderedPageBreak/>
        <w:t>суммы задолженности основная ее часть образовалась в результате выставле</w:t>
      </w:r>
      <w:r w:rsidRPr="005B2930">
        <w:t>н</w:t>
      </w:r>
      <w:r w:rsidRPr="005B2930">
        <w:t>ных счетов-фактур за оказанные услуги по договорам в декабре 2016 года.</w:t>
      </w:r>
    </w:p>
    <w:p w:rsidR="00D47FFC" w:rsidRPr="00E21412" w:rsidRDefault="00D47FFC" w:rsidP="00D47FFC">
      <w:pPr>
        <w:spacing w:line="235" w:lineRule="auto"/>
        <w:rPr>
          <w:rFonts w:ascii="Times New Roman" w:hAnsi="Times New Roman" w:cs="Times New Roman"/>
        </w:rPr>
      </w:pPr>
      <w:r w:rsidRPr="005B2930">
        <w:rPr>
          <w:rFonts w:ascii="Times New Roman" w:hAnsi="Times New Roman" w:cs="Times New Roman"/>
        </w:rPr>
        <w:t>Кредиторская задолженность по состоянию на 01 января 2016 года по расчетам с поставщиками отсутствует.</w:t>
      </w:r>
    </w:p>
    <w:p w:rsidR="00052F35" w:rsidRDefault="00052F35" w:rsidP="00B748F9">
      <w:pPr>
        <w:ind w:firstLine="0"/>
        <w:rPr>
          <w:rFonts w:ascii="Times New Roman" w:hAnsi="Times New Roman" w:cs="Times New Roman"/>
          <w:b/>
        </w:rPr>
      </w:pPr>
    </w:p>
    <w:p w:rsidR="00B748F9" w:rsidRDefault="00B748F9" w:rsidP="00B748F9">
      <w:pPr>
        <w:ind w:firstLine="0"/>
        <w:rPr>
          <w:rFonts w:ascii="Times New Roman" w:hAnsi="Times New Roman" w:cs="Times New Roman"/>
          <w:b/>
        </w:rPr>
      </w:pPr>
      <w:r w:rsidRPr="00A338E5">
        <w:rPr>
          <w:rFonts w:ascii="Times New Roman" w:hAnsi="Times New Roman" w:cs="Times New Roman"/>
          <w:b/>
        </w:rPr>
        <w:t>Кадровая работа</w:t>
      </w:r>
    </w:p>
    <w:p w:rsidR="00B748F9" w:rsidRPr="00A338E5" w:rsidRDefault="00B748F9" w:rsidP="00B748F9">
      <w:pPr>
        <w:widowControl w:val="0"/>
        <w:spacing w:line="228" w:lineRule="auto"/>
        <w:ind w:firstLine="720"/>
        <w:rPr>
          <w:rFonts w:ascii="Times New Roman" w:hAnsi="Times New Roman"/>
          <w:bCs/>
        </w:rPr>
      </w:pPr>
      <w:r w:rsidRPr="00A338E5">
        <w:rPr>
          <w:rFonts w:ascii="Times New Roman" w:hAnsi="Times New Roman"/>
        </w:rPr>
        <w:t>Штатная численн</w:t>
      </w:r>
      <w:r w:rsidR="002937E0">
        <w:rPr>
          <w:rFonts w:ascii="Times New Roman" w:hAnsi="Times New Roman"/>
        </w:rPr>
        <w:t xml:space="preserve">ость работников Камчатстата на </w:t>
      </w:r>
      <w:r w:rsidRPr="00A338E5">
        <w:rPr>
          <w:rFonts w:ascii="Times New Roman" w:hAnsi="Times New Roman"/>
        </w:rPr>
        <w:t xml:space="preserve">1 </w:t>
      </w:r>
      <w:r w:rsidR="00793DEE">
        <w:rPr>
          <w:rFonts w:ascii="Times New Roman" w:hAnsi="Times New Roman"/>
        </w:rPr>
        <w:t xml:space="preserve">января </w:t>
      </w:r>
      <w:r w:rsidRPr="00A338E5">
        <w:rPr>
          <w:rFonts w:ascii="Times New Roman" w:hAnsi="Times New Roman"/>
        </w:rPr>
        <w:t>201</w:t>
      </w:r>
      <w:r w:rsidR="00793DEE">
        <w:rPr>
          <w:rFonts w:ascii="Times New Roman" w:hAnsi="Times New Roman"/>
        </w:rPr>
        <w:t>7</w:t>
      </w:r>
      <w:r w:rsidRPr="00A338E5">
        <w:rPr>
          <w:rFonts w:ascii="Times New Roman" w:hAnsi="Times New Roman"/>
        </w:rPr>
        <w:t xml:space="preserve"> года с</w:t>
      </w:r>
      <w:r w:rsidRPr="00A338E5">
        <w:rPr>
          <w:rFonts w:ascii="Times New Roman" w:hAnsi="Times New Roman"/>
        </w:rPr>
        <w:t>о</w:t>
      </w:r>
      <w:r w:rsidRPr="00A338E5">
        <w:rPr>
          <w:rFonts w:ascii="Times New Roman" w:hAnsi="Times New Roman"/>
        </w:rPr>
        <w:t>ставила 175 единиц, фактическая численность - 16</w:t>
      </w:r>
      <w:r w:rsidR="0069556E">
        <w:rPr>
          <w:rFonts w:ascii="Times New Roman" w:hAnsi="Times New Roman"/>
        </w:rPr>
        <w:t>9</w:t>
      </w:r>
      <w:r w:rsidRPr="00A338E5">
        <w:rPr>
          <w:rFonts w:ascii="Times New Roman" w:hAnsi="Times New Roman"/>
        </w:rPr>
        <w:t xml:space="preserve"> человек, в том числе </w:t>
      </w:r>
      <w:r w:rsidRPr="00A338E5">
        <w:rPr>
          <w:rFonts w:ascii="Times New Roman" w:hAnsi="Times New Roman"/>
          <w:bCs/>
        </w:rPr>
        <w:t>чи</w:t>
      </w:r>
      <w:r w:rsidRPr="00A338E5">
        <w:rPr>
          <w:rFonts w:ascii="Times New Roman" w:hAnsi="Times New Roman"/>
          <w:bCs/>
        </w:rPr>
        <w:t>с</w:t>
      </w:r>
      <w:r w:rsidRPr="00A338E5">
        <w:rPr>
          <w:rFonts w:ascii="Times New Roman" w:hAnsi="Times New Roman"/>
          <w:bCs/>
        </w:rPr>
        <w:t xml:space="preserve">ленность: </w:t>
      </w:r>
    </w:p>
    <w:p w:rsidR="00B748F9" w:rsidRPr="00A338E5" w:rsidRDefault="00B748F9" w:rsidP="00B748F9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bCs/>
          <w:highlight w:val="yellow"/>
        </w:rPr>
      </w:pPr>
      <w:r w:rsidRPr="00A338E5">
        <w:rPr>
          <w:rFonts w:ascii="Times New Roman" w:hAnsi="Times New Roman"/>
          <w:bCs/>
        </w:rPr>
        <w:t xml:space="preserve">- государственных служащих - </w:t>
      </w:r>
      <w:r w:rsidR="0069556E">
        <w:rPr>
          <w:rFonts w:ascii="Times New Roman" w:hAnsi="Times New Roman"/>
          <w:bCs/>
        </w:rPr>
        <w:t>98</w:t>
      </w:r>
      <w:r w:rsidRPr="00A338E5">
        <w:rPr>
          <w:rFonts w:ascii="Times New Roman" w:hAnsi="Times New Roman"/>
          <w:bCs/>
        </w:rPr>
        <w:t xml:space="preserve"> человек (</w:t>
      </w:r>
      <w:r w:rsidR="0069556E">
        <w:rPr>
          <w:rFonts w:ascii="Times New Roman" w:hAnsi="Times New Roman"/>
          <w:bCs/>
        </w:rPr>
        <w:t>58</w:t>
      </w:r>
      <w:r w:rsidRPr="00A338E5">
        <w:rPr>
          <w:rFonts w:ascii="Times New Roman" w:hAnsi="Times New Roman"/>
          <w:bCs/>
        </w:rPr>
        <w:t>% от общей численности);</w:t>
      </w:r>
    </w:p>
    <w:p w:rsidR="00B748F9" w:rsidRPr="00A338E5" w:rsidRDefault="00B748F9" w:rsidP="00B748F9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rPr>
          <w:rFonts w:ascii="Times New Roman" w:hAnsi="Times New Roman"/>
          <w:bCs/>
          <w:highlight w:val="yellow"/>
        </w:rPr>
      </w:pPr>
      <w:r w:rsidRPr="00A338E5">
        <w:rPr>
          <w:rFonts w:ascii="Times New Roman" w:hAnsi="Times New Roman"/>
          <w:bCs/>
        </w:rPr>
        <w:t>- служащих, замещающих должности, не являющиеся должностями гос</w:t>
      </w:r>
      <w:r w:rsidRPr="00A338E5">
        <w:rPr>
          <w:rFonts w:ascii="Times New Roman" w:hAnsi="Times New Roman"/>
          <w:bCs/>
        </w:rPr>
        <w:t>у</w:t>
      </w:r>
      <w:r w:rsidRPr="00A338E5">
        <w:rPr>
          <w:rFonts w:ascii="Times New Roman" w:hAnsi="Times New Roman"/>
          <w:bCs/>
        </w:rPr>
        <w:t>дарственной гражданской службы - 23 человека (14% от общей численности);</w:t>
      </w:r>
    </w:p>
    <w:p w:rsidR="00B748F9" w:rsidRPr="00A338E5" w:rsidRDefault="00B748F9" w:rsidP="00B748F9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bCs/>
        </w:rPr>
      </w:pPr>
      <w:r w:rsidRPr="00A338E5">
        <w:rPr>
          <w:rFonts w:ascii="Times New Roman" w:hAnsi="Times New Roman"/>
          <w:bCs/>
        </w:rPr>
        <w:t>- работников производственного и обслуживающего персонала – 4</w:t>
      </w:r>
      <w:r w:rsidR="0069556E">
        <w:rPr>
          <w:rFonts w:ascii="Times New Roman" w:hAnsi="Times New Roman"/>
          <w:bCs/>
        </w:rPr>
        <w:t>8</w:t>
      </w:r>
      <w:r w:rsidRPr="00A338E5">
        <w:rPr>
          <w:rFonts w:ascii="Times New Roman" w:hAnsi="Times New Roman"/>
          <w:bCs/>
        </w:rPr>
        <w:t xml:space="preserve"> чел</w:t>
      </w:r>
      <w:r w:rsidRPr="00A338E5">
        <w:rPr>
          <w:rFonts w:ascii="Times New Roman" w:hAnsi="Times New Roman"/>
          <w:bCs/>
        </w:rPr>
        <w:t>о</w:t>
      </w:r>
      <w:r w:rsidR="0069556E">
        <w:rPr>
          <w:rFonts w:ascii="Times New Roman" w:hAnsi="Times New Roman"/>
          <w:bCs/>
        </w:rPr>
        <w:t>век (28</w:t>
      </w:r>
      <w:r w:rsidRPr="00A338E5">
        <w:rPr>
          <w:rFonts w:ascii="Times New Roman" w:hAnsi="Times New Roman"/>
          <w:bCs/>
        </w:rPr>
        <w:t>%).</w:t>
      </w:r>
    </w:p>
    <w:p w:rsidR="0069556E" w:rsidRPr="00562236" w:rsidRDefault="0069556E" w:rsidP="0069556E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bCs/>
        </w:rPr>
      </w:pPr>
      <w:r w:rsidRPr="00562236">
        <w:rPr>
          <w:rFonts w:ascii="Times New Roman" w:hAnsi="Times New Roman"/>
          <w:bCs/>
        </w:rPr>
        <w:t xml:space="preserve">За год принято в </w:t>
      </w:r>
      <w:proofErr w:type="spellStart"/>
      <w:r w:rsidRPr="00562236">
        <w:rPr>
          <w:rFonts w:ascii="Times New Roman" w:hAnsi="Times New Roman"/>
          <w:bCs/>
        </w:rPr>
        <w:t>Камчатстат</w:t>
      </w:r>
      <w:proofErr w:type="spellEnd"/>
      <w:r w:rsidRPr="00562236">
        <w:rPr>
          <w:rFonts w:ascii="Times New Roman" w:hAnsi="Times New Roman"/>
          <w:bCs/>
        </w:rPr>
        <w:t xml:space="preserve"> 43 человека. Уволено 34 человек, из них 9 человек - по истечение срока трудового договора.</w:t>
      </w:r>
    </w:p>
    <w:p w:rsidR="00160371" w:rsidRPr="00A338E5" w:rsidRDefault="00160371" w:rsidP="00D9654D">
      <w:pPr>
        <w:rPr>
          <w:rFonts w:ascii="Times New Roman" w:hAnsi="Times New Roman" w:cs="Times New Roman"/>
          <w:color w:val="000000"/>
        </w:rPr>
      </w:pPr>
      <w:r w:rsidRPr="00D9654D">
        <w:rPr>
          <w:rFonts w:ascii="Times New Roman" w:hAnsi="Times New Roman" w:cs="Times New Roman"/>
          <w:color w:val="000000"/>
        </w:rPr>
        <w:t xml:space="preserve">Заключен </w:t>
      </w:r>
      <w:r w:rsidR="00D9654D" w:rsidRPr="00D9654D">
        <w:rPr>
          <w:rFonts w:ascii="Times New Roman" w:hAnsi="Times New Roman" w:cs="Times New Roman"/>
          <w:color w:val="000000"/>
        </w:rPr>
        <w:t xml:space="preserve">881 </w:t>
      </w:r>
      <w:r w:rsidRPr="00D9654D">
        <w:rPr>
          <w:rFonts w:ascii="Times New Roman" w:hAnsi="Times New Roman" w:cs="Times New Roman"/>
          <w:color w:val="000000"/>
        </w:rPr>
        <w:t>контракт с лицами, привлекаемыми к выполнению работ, связанных с проведением переписей и обследований.</w:t>
      </w:r>
      <w:r w:rsidRPr="00A338E5">
        <w:rPr>
          <w:rFonts w:ascii="Times New Roman" w:hAnsi="Times New Roman" w:cs="Times New Roman"/>
          <w:color w:val="000000"/>
        </w:rPr>
        <w:t xml:space="preserve"> </w:t>
      </w:r>
    </w:p>
    <w:p w:rsidR="00FB5309" w:rsidRPr="00FB5309" w:rsidRDefault="00160371" w:rsidP="00FB5309">
      <w:pPr>
        <w:shd w:val="clear" w:color="auto" w:fill="FFFFFF" w:themeFill="background1"/>
        <w:rPr>
          <w:rFonts w:ascii="Times New Roman" w:hAnsi="Times New Roman" w:cs="Times New Roman"/>
          <w:bCs/>
        </w:rPr>
      </w:pPr>
      <w:r w:rsidRPr="00FB5309">
        <w:rPr>
          <w:rFonts w:ascii="Times New Roman" w:hAnsi="Times New Roman" w:cs="Times New Roman"/>
        </w:rPr>
        <w:t>В 2016 год</w:t>
      </w:r>
      <w:r w:rsidR="00562236" w:rsidRPr="00FB5309">
        <w:rPr>
          <w:rFonts w:ascii="Times New Roman" w:hAnsi="Times New Roman" w:cs="Times New Roman"/>
        </w:rPr>
        <w:t>у</w:t>
      </w:r>
      <w:r w:rsidRPr="00FB5309">
        <w:rPr>
          <w:rFonts w:ascii="Times New Roman" w:hAnsi="Times New Roman" w:cs="Times New Roman"/>
        </w:rPr>
        <w:t xml:space="preserve"> присвоены классные чины 1</w:t>
      </w:r>
      <w:r w:rsidR="00562236" w:rsidRPr="00FB5309">
        <w:rPr>
          <w:rFonts w:ascii="Times New Roman" w:hAnsi="Times New Roman" w:cs="Times New Roman"/>
        </w:rPr>
        <w:t>5</w:t>
      </w:r>
      <w:r w:rsidRPr="00FB5309">
        <w:rPr>
          <w:rFonts w:ascii="Times New Roman" w:hAnsi="Times New Roman" w:cs="Times New Roman"/>
        </w:rPr>
        <w:t xml:space="preserve"> гражданским служащим, в том числе 5 служащим – по результатам квалификационного экзамена.</w:t>
      </w:r>
      <w:r w:rsidR="00FB5309" w:rsidRPr="00FB5309">
        <w:rPr>
          <w:rFonts w:ascii="Times New Roman" w:hAnsi="Times New Roman" w:cs="Times New Roman"/>
        </w:rPr>
        <w:t xml:space="preserve"> Проведена аттестация</w:t>
      </w:r>
      <w:r w:rsidR="00FB5309" w:rsidRPr="00FB5309">
        <w:rPr>
          <w:rFonts w:ascii="Times New Roman" w:hAnsi="Times New Roman" w:cs="Times New Roman"/>
          <w:bCs/>
        </w:rPr>
        <w:t xml:space="preserve"> 27 государственных служащих. </w:t>
      </w:r>
    </w:p>
    <w:p w:rsidR="00662DA9" w:rsidRPr="00265C96" w:rsidRDefault="00AD0754" w:rsidP="00662DA9">
      <w:pPr>
        <w:pStyle w:val="a6"/>
        <w:widowControl w:val="0"/>
        <w:ind w:left="74" w:firstLine="635"/>
        <w:jc w:val="both"/>
      </w:pPr>
      <w:r>
        <w:t>П</w:t>
      </w:r>
      <w:r w:rsidR="003C50E5" w:rsidRPr="001B0921">
        <w:t>роведен конкурс на зачисление в кадровый резерв Кам</w:t>
      </w:r>
      <w:r w:rsidR="003C50E5">
        <w:t>чатстата, п</w:t>
      </w:r>
      <w:r w:rsidR="00662DA9" w:rsidRPr="00265C96">
        <w:t>о р</w:t>
      </w:r>
      <w:r w:rsidR="00662DA9" w:rsidRPr="00265C96">
        <w:t>е</w:t>
      </w:r>
      <w:r w:rsidR="00662DA9" w:rsidRPr="00265C96">
        <w:t xml:space="preserve">зультатам </w:t>
      </w:r>
      <w:r w:rsidR="003C50E5">
        <w:t xml:space="preserve">которого </w:t>
      </w:r>
      <w:r w:rsidR="00662DA9" w:rsidRPr="00265C96">
        <w:t>в ведущую должностную группу кадрового резерва зачи</w:t>
      </w:r>
      <w:r w:rsidR="00662DA9" w:rsidRPr="00265C96">
        <w:t>с</w:t>
      </w:r>
      <w:r w:rsidR="00662DA9" w:rsidRPr="00265C96">
        <w:t>лено 3 специалиста, старшую должностную группу 13 специалистов.</w:t>
      </w:r>
    </w:p>
    <w:p w:rsidR="00662DA9" w:rsidRDefault="00662DA9" w:rsidP="00662DA9">
      <w:pPr>
        <w:pStyle w:val="a6"/>
        <w:widowControl w:val="0"/>
        <w:spacing w:line="20" w:lineRule="atLeast"/>
        <w:ind w:left="74" w:firstLine="635"/>
        <w:jc w:val="both"/>
      </w:pPr>
      <w:r w:rsidRPr="00C03C61">
        <w:t xml:space="preserve">Из числа резервистов  </w:t>
      </w:r>
      <w:r w:rsidR="00DA0496">
        <w:t xml:space="preserve">8 </w:t>
      </w:r>
      <w:r w:rsidRPr="00C03C61">
        <w:t>специалист</w:t>
      </w:r>
      <w:r w:rsidR="00DA0496">
        <w:t>ов</w:t>
      </w:r>
      <w:r w:rsidRPr="00C03C61">
        <w:t xml:space="preserve"> прошли стажировку на вышесто</w:t>
      </w:r>
      <w:r w:rsidRPr="00C03C61">
        <w:t>я</w:t>
      </w:r>
      <w:r w:rsidRPr="00C03C61">
        <w:t>щую должность для приобретения управленческих навыков и профессион</w:t>
      </w:r>
      <w:r w:rsidRPr="00C03C61">
        <w:t>а</w:t>
      </w:r>
      <w:r w:rsidRPr="00C03C61">
        <w:t>лизма.</w:t>
      </w:r>
    </w:p>
    <w:p w:rsidR="004C686C" w:rsidRPr="001B0921" w:rsidRDefault="00160371" w:rsidP="00DA0496">
      <w:pPr>
        <w:pStyle w:val="a6"/>
        <w:widowControl w:val="0"/>
        <w:shd w:val="clear" w:color="auto" w:fill="FFFFFF" w:themeFill="background1"/>
        <w:spacing w:line="228" w:lineRule="auto"/>
        <w:ind w:left="74" w:firstLine="635"/>
        <w:jc w:val="both"/>
      </w:pPr>
      <w:r w:rsidRPr="001B0921">
        <w:t>В 2016 год</w:t>
      </w:r>
      <w:r w:rsidR="00562236">
        <w:t xml:space="preserve">у </w:t>
      </w:r>
      <w:r w:rsidR="00DA0496">
        <w:t>проведено 7</w:t>
      </w:r>
      <w:r w:rsidRPr="001B0921">
        <w:t xml:space="preserve"> занятий с кад</w:t>
      </w:r>
      <w:r w:rsidR="00C02B76">
        <w:t xml:space="preserve">ровым резервом, а также </w:t>
      </w:r>
      <w:r w:rsidR="004C686C" w:rsidRPr="001B0921">
        <w:t>состо</w:t>
      </w:r>
      <w:r w:rsidR="004C686C" w:rsidRPr="001B0921">
        <w:t>я</w:t>
      </w:r>
      <w:r w:rsidR="004C686C" w:rsidRPr="001B0921">
        <w:t>лось заседание к</w:t>
      </w:r>
      <w:r w:rsidRPr="001B0921">
        <w:t>онкурсн</w:t>
      </w:r>
      <w:r w:rsidR="004C686C" w:rsidRPr="001B0921">
        <w:t>ой</w:t>
      </w:r>
      <w:r w:rsidRPr="001B0921">
        <w:t xml:space="preserve"> комисси</w:t>
      </w:r>
      <w:r w:rsidR="004C686C" w:rsidRPr="001B0921">
        <w:t>и</w:t>
      </w:r>
      <w:r w:rsidR="00C02B76">
        <w:t>, на котором были</w:t>
      </w:r>
      <w:r w:rsidR="004C686C" w:rsidRPr="001B0921">
        <w:t xml:space="preserve"> заслуша</w:t>
      </w:r>
      <w:r w:rsidR="00C02B76">
        <w:t>ны</w:t>
      </w:r>
      <w:r w:rsidR="004C686C" w:rsidRPr="001B0921">
        <w:t xml:space="preserve"> </w:t>
      </w:r>
      <w:r w:rsidR="00C02B76">
        <w:t xml:space="preserve">отчеты </w:t>
      </w:r>
      <w:r w:rsidR="00C02B76" w:rsidRPr="001B0921">
        <w:t xml:space="preserve">о результатах выполнения индивидуальных планов </w:t>
      </w:r>
      <w:r w:rsidR="00885EBC">
        <w:t>13</w:t>
      </w:r>
      <w:r w:rsidR="004C686C" w:rsidRPr="001B0921">
        <w:t xml:space="preserve"> гражданских служащих</w:t>
      </w:r>
      <w:r w:rsidR="00870ECA" w:rsidRPr="001B0921">
        <w:t>,</w:t>
      </w:r>
      <w:r w:rsidR="004C686C" w:rsidRPr="001B0921">
        <w:t xml:space="preserve"> состоящих в кадровом резерве Камчатстата старш</w:t>
      </w:r>
      <w:r w:rsidR="00870ECA" w:rsidRPr="001B0921">
        <w:t>ей</w:t>
      </w:r>
      <w:r w:rsidR="004C686C" w:rsidRPr="001B0921">
        <w:t xml:space="preserve"> групп</w:t>
      </w:r>
      <w:r w:rsidR="00870ECA" w:rsidRPr="001B0921">
        <w:t>ы</w:t>
      </w:r>
      <w:r w:rsidR="00C02B76">
        <w:t xml:space="preserve"> должностей</w:t>
      </w:r>
      <w:r w:rsidR="00870ECA" w:rsidRPr="001B0921">
        <w:t>.</w:t>
      </w:r>
    </w:p>
    <w:p w:rsidR="008D5949" w:rsidRDefault="008D5949" w:rsidP="008D5949">
      <w:pPr>
        <w:pStyle w:val="a6"/>
        <w:widowControl w:val="0"/>
        <w:spacing w:line="20" w:lineRule="atLeast"/>
        <w:ind w:left="74" w:firstLine="635"/>
        <w:jc w:val="both"/>
      </w:pPr>
      <w:r w:rsidRPr="00BE728D">
        <w:t>С целью оказания помощи вновь принятым работникам в освоении дол</w:t>
      </w:r>
      <w:r w:rsidRPr="00BE728D">
        <w:t>ж</w:t>
      </w:r>
      <w:r w:rsidRPr="00BE728D">
        <w:t>ностных обязанностей и снятию проблем, возникающих в начале работы, пр</w:t>
      </w:r>
      <w:r w:rsidRPr="00BE728D">
        <w:t>о</w:t>
      </w:r>
      <w:r w:rsidRPr="00BE728D">
        <w:t xml:space="preserve">должается планомерная и целенаправленная работа по развитию </w:t>
      </w:r>
      <w:r w:rsidRPr="00BB766F">
        <w:rPr>
          <w:bCs/>
        </w:rPr>
        <w:t>наставничес</w:t>
      </w:r>
      <w:r w:rsidRPr="00BB766F">
        <w:rPr>
          <w:bCs/>
        </w:rPr>
        <w:t>т</w:t>
      </w:r>
      <w:r w:rsidRPr="00BB766F">
        <w:rPr>
          <w:bCs/>
        </w:rPr>
        <w:t>ва</w:t>
      </w:r>
      <w:r w:rsidRPr="00BB766F">
        <w:t>.</w:t>
      </w:r>
      <w:r w:rsidRPr="00BE728D">
        <w:t xml:space="preserve"> </w:t>
      </w:r>
    </w:p>
    <w:p w:rsidR="00BB4CEE" w:rsidRPr="00BB4CEE" w:rsidRDefault="00D83A57" w:rsidP="00BB4CEE">
      <w:pPr>
        <w:pStyle w:val="HTM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EE">
        <w:rPr>
          <w:rFonts w:ascii="Times New Roman" w:hAnsi="Times New Roman" w:cs="Times New Roman"/>
          <w:sz w:val="28"/>
          <w:szCs w:val="28"/>
        </w:rPr>
        <w:t xml:space="preserve">Не теряет своей актуальности и остается одной из значимых и постоянно развивающихся форм процесса обучения </w:t>
      </w:r>
      <w:r w:rsidRPr="00BB4CEE">
        <w:rPr>
          <w:rFonts w:ascii="Times New Roman" w:hAnsi="Times New Roman" w:cs="Times New Roman"/>
          <w:bCs/>
          <w:iCs/>
          <w:sz w:val="28"/>
          <w:szCs w:val="28"/>
        </w:rPr>
        <w:t>система производственно-</w:t>
      </w:r>
      <w:r w:rsidRPr="00BB4CEE">
        <w:rPr>
          <w:rFonts w:ascii="Times New Roman" w:hAnsi="Times New Roman" w:cs="Times New Roman"/>
          <w:iCs/>
          <w:sz w:val="28"/>
          <w:szCs w:val="28"/>
        </w:rPr>
        <w:t>экономического образования</w:t>
      </w:r>
      <w:r w:rsidRPr="00BB4C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4CEE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BB4CEE">
        <w:rPr>
          <w:rFonts w:ascii="Times New Roman" w:hAnsi="Times New Roman" w:cs="Times New Roman"/>
          <w:sz w:val="28"/>
          <w:szCs w:val="28"/>
        </w:rPr>
        <w:t xml:space="preserve">. За год  </w:t>
      </w:r>
      <w:r w:rsidR="00BB4CEE" w:rsidRPr="00BB4CEE">
        <w:rPr>
          <w:rFonts w:ascii="Times New Roman" w:hAnsi="Times New Roman" w:cs="Times New Roman"/>
          <w:sz w:val="28"/>
          <w:szCs w:val="28"/>
        </w:rPr>
        <w:t xml:space="preserve">было проведено 324 </w:t>
      </w:r>
      <w:r w:rsidR="00AD0754">
        <w:rPr>
          <w:rFonts w:ascii="Times New Roman" w:hAnsi="Times New Roman" w:cs="Times New Roman"/>
          <w:sz w:val="28"/>
          <w:szCs w:val="28"/>
        </w:rPr>
        <w:t xml:space="preserve"> об</w:t>
      </w:r>
      <w:r w:rsidR="00AD0754">
        <w:rPr>
          <w:rFonts w:ascii="Times New Roman" w:hAnsi="Times New Roman" w:cs="Times New Roman"/>
          <w:sz w:val="28"/>
          <w:szCs w:val="28"/>
        </w:rPr>
        <w:t>у</w:t>
      </w:r>
      <w:r w:rsidR="00AD0754">
        <w:rPr>
          <w:rFonts w:ascii="Times New Roman" w:hAnsi="Times New Roman" w:cs="Times New Roman"/>
          <w:sz w:val="28"/>
          <w:szCs w:val="28"/>
        </w:rPr>
        <w:t xml:space="preserve">чающих </w:t>
      </w:r>
      <w:r w:rsidR="00BB4CEE" w:rsidRPr="00BB4CEE">
        <w:rPr>
          <w:rFonts w:ascii="Times New Roman" w:hAnsi="Times New Roman" w:cs="Times New Roman"/>
          <w:sz w:val="28"/>
          <w:szCs w:val="28"/>
        </w:rPr>
        <w:t xml:space="preserve">мероприятия, из них 37% с использованием технических средств и программно-аппаратных комплексов. </w:t>
      </w:r>
    </w:p>
    <w:p w:rsidR="00FB5309" w:rsidRPr="008D5949" w:rsidRDefault="00BD4D10" w:rsidP="00FB5309">
      <w:pPr>
        <w:ind w:firstLine="708"/>
      </w:pPr>
      <w:r w:rsidRPr="00636ED8">
        <w:rPr>
          <w:rFonts w:ascii="Times New Roman" w:hAnsi="Times New Roman"/>
        </w:rPr>
        <w:t>В рамках государственного заказа с использованием дистанционных те</w:t>
      </w:r>
      <w:r w:rsidRPr="00636ED8">
        <w:rPr>
          <w:rFonts w:ascii="Times New Roman" w:hAnsi="Times New Roman"/>
        </w:rPr>
        <w:t>х</w:t>
      </w:r>
      <w:r w:rsidRPr="00636ED8">
        <w:rPr>
          <w:rFonts w:ascii="Times New Roman" w:hAnsi="Times New Roman"/>
        </w:rPr>
        <w:t xml:space="preserve">нологий в 4 учебных заведениях по 5 курсам прошли повышение квалификации 10 специалистов. </w:t>
      </w:r>
    </w:p>
    <w:p w:rsidR="00F54C29" w:rsidRPr="00F724ED" w:rsidRDefault="00F54C29" w:rsidP="00F54C29">
      <w:pPr>
        <w:pStyle w:val="af0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активная работа, направленная на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и пресечение фактов коррупции. В срок до 30 апреля 2016 года в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стративный отдел поступили справки о доходах, расходах, имуществе и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от 44 госслужащих. </w:t>
      </w:r>
      <w:r w:rsidRPr="00F724ED">
        <w:rPr>
          <w:rFonts w:ascii="Times New Roman" w:hAnsi="Times New Roman" w:cs="Times New Roman"/>
          <w:sz w:val="28"/>
          <w:szCs w:val="28"/>
        </w:rPr>
        <w:t>После проведения проверки справок о доходах, расходах, имуществе и обязательствах имущес</w:t>
      </w:r>
      <w:r w:rsidRPr="00F724ED">
        <w:rPr>
          <w:rFonts w:ascii="Times New Roman" w:hAnsi="Times New Roman" w:cs="Times New Roman"/>
          <w:sz w:val="28"/>
          <w:szCs w:val="28"/>
        </w:rPr>
        <w:t>т</w:t>
      </w:r>
      <w:r w:rsidRPr="00F724ED">
        <w:rPr>
          <w:rFonts w:ascii="Times New Roman" w:hAnsi="Times New Roman" w:cs="Times New Roman"/>
          <w:sz w:val="28"/>
          <w:szCs w:val="28"/>
        </w:rPr>
        <w:t>венного характера информация из них в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ые сроки и </w:t>
      </w:r>
      <w:r w:rsidRPr="00F724ED">
        <w:rPr>
          <w:rFonts w:ascii="Times New Roman" w:hAnsi="Times New Roman" w:cs="Times New Roman"/>
          <w:sz w:val="28"/>
          <w:szCs w:val="28"/>
        </w:rPr>
        <w:t xml:space="preserve"> порядке ра</w:t>
      </w:r>
      <w:r w:rsidRPr="00F724ED">
        <w:rPr>
          <w:rFonts w:ascii="Times New Roman" w:hAnsi="Times New Roman" w:cs="Times New Roman"/>
          <w:sz w:val="28"/>
          <w:szCs w:val="28"/>
        </w:rPr>
        <w:t>з</w:t>
      </w:r>
      <w:r w:rsidRPr="00F724ED">
        <w:rPr>
          <w:rFonts w:ascii="Times New Roman" w:hAnsi="Times New Roman" w:cs="Times New Roman"/>
          <w:sz w:val="28"/>
          <w:szCs w:val="28"/>
        </w:rPr>
        <w:t>меще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724ED">
        <w:rPr>
          <w:rFonts w:ascii="Times New Roman" w:hAnsi="Times New Roman" w:cs="Times New Roman"/>
          <w:sz w:val="28"/>
          <w:szCs w:val="28"/>
        </w:rPr>
        <w:t xml:space="preserve"> на официальном сайте Камчатстата.</w:t>
      </w:r>
    </w:p>
    <w:p w:rsidR="00F86365" w:rsidRPr="00F724ED" w:rsidRDefault="00F86365" w:rsidP="00F863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2016 года  должностным лицом по профилактике коррупцио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и иных правонарушений проведено </w:t>
      </w:r>
      <w:r w:rsidR="004354A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проверок полноты и достоверности, </w:t>
      </w:r>
      <w:r w:rsidR="002937E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>представленных гражданами и государственными служащими,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тендующими на замещение должности государственной гражданской службы или вышестоящую должность. По результатам проверок недостоверных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представленных кандидатами на замещение должности государственной гражданской службы, не выявлено.</w:t>
      </w:r>
    </w:p>
    <w:p w:rsidR="00F86365" w:rsidRPr="00F86365" w:rsidRDefault="00F86365" w:rsidP="00F86365">
      <w:pPr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F86365">
        <w:rPr>
          <w:rFonts w:ascii="Times New Roman" w:hAnsi="Times New Roman"/>
        </w:rPr>
        <w:t xml:space="preserve">2016 </w:t>
      </w:r>
      <w:r w:rsidR="002937E0">
        <w:rPr>
          <w:rFonts w:ascii="Times New Roman" w:hAnsi="Times New Roman"/>
        </w:rPr>
        <w:t>год</w:t>
      </w:r>
      <w:r w:rsidR="004354A9">
        <w:rPr>
          <w:rFonts w:ascii="Times New Roman" w:hAnsi="Times New Roman"/>
        </w:rPr>
        <w:t>у</w:t>
      </w:r>
      <w:r w:rsidR="00293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проведено </w:t>
      </w:r>
      <w:r w:rsidR="004354A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заседаний Комиссии по соблюдению требов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ний к служебному поведению и урегулированию конфликта интересов</w:t>
      </w:r>
      <w:r w:rsidRPr="00F86365">
        <w:rPr>
          <w:rFonts w:ascii="Times New Roman" w:hAnsi="Times New Roman"/>
        </w:rPr>
        <w:t xml:space="preserve">. </w:t>
      </w:r>
      <w:r w:rsidRPr="00F86365">
        <w:rPr>
          <w:rFonts w:ascii="Times New Roman" w:hAnsi="Times New Roman" w:cs="Times New Roman"/>
          <w:color w:val="000000"/>
        </w:rPr>
        <w:t>Во всех случаях, требующих принятия решения Комиссией по существу, конфликтов интересов не выявлено, в остальных случаях информация принималась к свед</w:t>
      </w:r>
      <w:r w:rsidRPr="00F86365">
        <w:rPr>
          <w:rFonts w:ascii="Times New Roman" w:hAnsi="Times New Roman" w:cs="Times New Roman"/>
          <w:color w:val="000000"/>
        </w:rPr>
        <w:t>е</w:t>
      </w:r>
      <w:r w:rsidRPr="00F86365">
        <w:rPr>
          <w:rFonts w:ascii="Times New Roman" w:hAnsi="Times New Roman" w:cs="Times New Roman"/>
          <w:color w:val="000000"/>
        </w:rPr>
        <w:t>нию, либо проведённые мероприятия признавались достаточными.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F724ED">
        <w:rPr>
          <w:rFonts w:ascii="Times New Roman" w:hAnsi="Times New Roman"/>
        </w:rPr>
        <w:t xml:space="preserve">В связи с созданием при </w:t>
      </w:r>
      <w:proofErr w:type="spellStart"/>
      <w:r w:rsidRPr="00F724ED">
        <w:rPr>
          <w:rFonts w:ascii="Times New Roman" w:hAnsi="Times New Roman"/>
        </w:rPr>
        <w:t>Камчатстате</w:t>
      </w:r>
      <w:proofErr w:type="spellEnd"/>
      <w:r w:rsidRPr="00F724ED">
        <w:rPr>
          <w:rFonts w:ascii="Times New Roman" w:hAnsi="Times New Roman"/>
        </w:rPr>
        <w:t xml:space="preserve"> Общественного совета представитель этого совета включен в состав комиссии.</w:t>
      </w:r>
      <w:r>
        <w:rPr>
          <w:rFonts w:ascii="Times New Roman" w:hAnsi="Times New Roman"/>
        </w:rPr>
        <w:t xml:space="preserve"> </w:t>
      </w:r>
    </w:p>
    <w:p w:rsidR="00FC737D" w:rsidRDefault="004354A9" w:rsidP="00F86365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4354A9">
        <w:rPr>
          <w:rFonts w:ascii="Times New Roman" w:hAnsi="Times New Roman" w:cs="Times New Roman"/>
          <w:color w:val="000000"/>
        </w:rPr>
        <w:t xml:space="preserve">В рамках информационного освещения деятельности Камчатстата в сфере борьбы с коррупцией на сайте Камчатстата ведётся специализированный раздел о противодействии коррупции, который приведён в соответствие требованиям Росстата. </w:t>
      </w:r>
    </w:p>
    <w:p w:rsidR="00FC737D" w:rsidRPr="00AB3949" w:rsidRDefault="00AD0754" w:rsidP="00AB3949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В 2016 году контрольно-надзорными органами про</w:t>
      </w:r>
      <w:r w:rsidR="00FC737D" w:rsidRPr="00AB3949">
        <w:rPr>
          <w:rFonts w:ascii="Times New Roman" w:hAnsi="Times New Roman" w:cs="Times New Roman"/>
          <w:color w:val="000000"/>
          <w:shd w:val="clear" w:color="auto" w:fill="FFFFFF" w:themeFill="background1"/>
        </w:rPr>
        <w:t>веден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о</w:t>
      </w:r>
      <w:r w:rsidR="00FC737D" w:rsidRPr="00AB3949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57D09" w:rsidRPr="00AB3949">
        <w:rPr>
          <w:rFonts w:ascii="Times New Roman" w:hAnsi="Times New Roman" w:cs="Times New Roman"/>
          <w:color w:val="000000"/>
          <w:shd w:val="clear" w:color="auto" w:fill="FFFFFF" w:themeFill="background1"/>
        </w:rPr>
        <w:t>3</w:t>
      </w:r>
      <w:r w:rsidR="00FC737D" w:rsidRPr="00AB3949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проверки</w:t>
      </w:r>
      <w:r w:rsidR="00FC737D" w:rsidRPr="00AB3949">
        <w:rPr>
          <w:rFonts w:ascii="Times New Roman" w:hAnsi="Times New Roman" w:cs="Times New Roman"/>
          <w:color w:val="000000"/>
        </w:rPr>
        <w:t xml:space="preserve"> де</w:t>
      </w:r>
      <w:r w:rsidR="00FC737D" w:rsidRPr="00AB3949">
        <w:rPr>
          <w:rFonts w:ascii="Times New Roman" w:hAnsi="Times New Roman" w:cs="Times New Roman"/>
          <w:color w:val="000000"/>
        </w:rPr>
        <w:t>я</w:t>
      </w:r>
      <w:r w:rsidR="00FC737D" w:rsidRPr="00AB3949">
        <w:rPr>
          <w:rFonts w:ascii="Times New Roman" w:hAnsi="Times New Roman" w:cs="Times New Roman"/>
          <w:color w:val="000000"/>
        </w:rPr>
        <w:t>тельности Камчатстата:</w:t>
      </w:r>
    </w:p>
    <w:p w:rsidR="00FC737D" w:rsidRDefault="00AB3949" w:rsidP="00AB3949">
      <w:pPr>
        <w:widowControl w:val="0"/>
        <w:shd w:val="clear" w:color="auto" w:fill="FFFFFF" w:themeFill="background1"/>
        <w:autoSpaceDE w:val="0"/>
        <w:rPr>
          <w:rFonts w:ascii="Times New Roman" w:hAnsi="Times New Roman" w:cs="Times New Roman"/>
        </w:rPr>
      </w:pPr>
      <w:r w:rsidRPr="00AB3949">
        <w:rPr>
          <w:rFonts w:ascii="Times New Roman" w:hAnsi="Times New Roman" w:cs="Times New Roman"/>
        </w:rPr>
        <w:t>Управлением Федерального казначейства Российской Федерации по Ка</w:t>
      </w:r>
      <w:r w:rsidRPr="00AB3949">
        <w:rPr>
          <w:rFonts w:ascii="Times New Roman" w:hAnsi="Times New Roman" w:cs="Times New Roman"/>
        </w:rPr>
        <w:t>м</w:t>
      </w:r>
      <w:r w:rsidRPr="00AB3949">
        <w:rPr>
          <w:rFonts w:ascii="Times New Roman" w:hAnsi="Times New Roman" w:cs="Times New Roman"/>
        </w:rPr>
        <w:t>чатскому краю проведена проверка законодательства Российской Федерации о контрактной системе в сфере закупок для обеспечения государственных</w:t>
      </w:r>
      <w:r>
        <w:rPr>
          <w:rFonts w:ascii="Times New Roman" w:hAnsi="Times New Roman" w:cs="Times New Roman"/>
        </w:rPr>
        <w:t xml:space="preserve"> и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ниципальных нужд при планировании закупок </w:t>
      </w:r>
      <w:proofErr w:type="spellStart"/>
      <w:r>
        <w:rPr>
          <w:rFonts w:ascii="Times New Roman" w:hAnsi="Times New Roman" w:cs="Times New Roman"/>
        </w:rPr>
        <w:t>Камчатстатом</w:t>
      </w:r>
      <w:proofErr w:type="spellEnd"/>
      <w:r>
        <w:rPr>
          <w:rFonts w:ascii="Times New Roman" w:hAnsi="Times New Roman" w:cs="Times New Roman"/>
        </w:rPr>
        <w:t xml:space="preserve"> за 2015 и 2016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ды. Нарушений не выявлено.</w:t>
      </w:r>
    </w:p>
    <w:p w:rsidR="00AB3949" w:rsidRDefault="00AB3949" w:rsidP="00AB3949">
      <w:pPr>
        <w:widowControl w:val="0"/>
        <w:shd w:val="clear" w:color="auto" w:fill="FFFFFF" w:themeFill="background1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Федеральной службы государственной регистрации, кад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стра и картографии</w:t>
      </w:r>
      <w:r w:rsidR="007A49FA">
        <w:rPr>
          <w:rFonts w:ascii="Times New Roman" w:hAnsi="Times New Roman" w:cs="Times New Roman"/>
        </w:rPr>
        <w:t xml:space="preserve"> по Камчатскому краю проведена плановая документарная проверка соблюдения </w:t>
      </w:r>
      <w:proofErr w:type="spellStart"/>
      <w:r w:rsidR="007A49FA">
        <w:rPr>
          <w:rFonts w:ascii="Times New Roman" w:hAnsi="Times New Roman" w:cs="Times New Roman"/>
        </w:rPr>
        <w:t>Камчатстатом</w:t>
      </w:r>
      <w:proofErr w:type="spellEnd"/>
      <w:r w:rsidR="007A49FA">
        <w:rPr>
          <w:rFonts w:ascii="Times New Roman" w:hAnsi="Times New Roman" w:cs="Times New Roman"/>
        </w:rPr>
        <w:t xml:space="preserve"> обязательных требований, установленных земельным законодательством Российской Федерации при использовании з</w:t>
      </w:r>
      <w:r w:rsidR="007A49FA">
        <w:rPr>
          <w:rFonts w:ascii="Times New Roman" w:hAnsi="Times New Roman" w:cs="Times New Roman"/>
        </w:rPr>
        <w:t>е</w:t>
      </w:r>
      <w:r w:rsidR="007A49FA">
        <w:rPr>
          <w:rFonts w:ascii="Times New Roman" w:hAnsi="Times New Roman" w:cs="Times New Roman"/>
        </w:rPr>
        <w:t xml:space="preserve">мельных участков. В ходе проверки нарушений </w:t>
      </w:r>
      <w:proofErr w:type="spellStart"/>
      <w:r w:rsidR="007A49FA">
        <w:rPr>
          <w:rFonts w:ascii="Times New Roman" w:hAnsi="Times New Roman" w:cs="Times New Roman"/>
        </w:rPr>
        <w:t>Камчатстатом</w:t>
      </w:r>
      <w:proofErr w:type="spellEnd"/>
      <w:r w:rsidR="007A49FA">
        <w:rPr>
          <w:rFonts w:ascii="Times New Roman" w:hAnsi="Times New Roman" w:cs="Times New Roman"/>
        </w:rPr>
        <w:t xml:space="preserve"> земельного зак</w:t>
      </w:r>
      <w:r w:rsidR="007A49FA">
        <w:rPr>
          <w:rFonts w:ascii="Times New Roman" w:hAnsi="Times New Roman" w:cs="Times New Roman"/>
        </w:rPr>
        <w:t>о</w:t>
      </w:r>
      <w:r w:rsidR="007A49FA">
        <w:rPr>
          <w:rFonts w:ascii="Times New Roman" w:hAnsi="Times New Roman" w:cs="Times New Roman"/>
        </w:rPr>
        <w:t>нодательства не выявлено.</w:t>
      </w:r>
    </w:p>
    <w:p w:rsidR="007A49FA" w:rsidRDefault="007A49FA" w:rsidP="00AB3949">
      <w:pPr>
        <w:widowControl w:val="0"/>
        <w:shd w:val="clear" w:color="auto" w:fill="FFFFFF" w:themeFill="background1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от стихийных бедствий по Камчатскому краю плановая проверка соблюдения тр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бований пожарной безопасности органами власти, в том числе на объектах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щиты, используемых</w:t>
      </w:r>
      <w:r w:rsidR="00EE6FBB">
        <w:rPr>
          <w:rFonts w:ascii="Times New Roman" w:hAnsi="Times New Roman" w:cs="Times New Roman"/>
        </w:rPr>
        <w:t xml:space="preserve"> (эксплуатируемых) в процессе осуществления своей де</w:t>
      </w:r>
      <w:r w:rsidR="00EE6FBB">
        <w:rPr>
          <w:rFonts w:ascii="Times New Roman" w:hAnsi="Times New Roman" w:cs="Times New Roman"/>
        </w:rPr>
        <w:t>я</w:t>
      </w:r>
      <w:r w:rsidR="00EE6FBB">
        <w:rPr>
          <w:rFonts w:ascii="Times New Roman" w:hAnsi="Times New Roman" w:cs="Times New Roman"/>
        </w:rPr>
        <w:t>тельности. По результатам проверки выдано предписание по устранению</w:t>
      </w:r>
      <w:r w:rsidR="00AD0754">
        <w:rPr>
          <w:rFonts w:ascii="Times New Roman" w:hAnsi="Times New Roman" w:cs="Times New Roman"/>
        </w:rPr>
        <w:t xml:space="preserve"> до сентября 2017 года</w:t>
      </w:r>
      <w:r w:rsidR="00EE6FBB">
        <w:rPr>
          <w:rFonts w:ascii="Times New Roman" w:hAnsi="Times New Roman" w:cs="Times New Roman"/>
        </w:rPr>
        <w:t xml:space="preserve"> причин и условий выявленных нарушений.</w:t>
      </w:r>
    </w:p>
    <w:p w:rsidR="00AD0754" w:rsidRDefault="00AD0754" w:rsidP="00B54D0D">
      <w:pPr>
        <w:widowControl w:val="0"/>
        <w:shd w:val="clear" w:color="auto" w:fill="FFFFFF" w:themeFill="background1"/>
        <w:autoSpaceDE w:val="0"/>
        <w:ind w:firstLine="0"/>
        <w:jc w:val="center"/>
        <w:rPr>
          <w:rFonts w:ascii="Times New Roman" w:hAnsi="Times New Roman" w:cs="Times New Roman"/>
          <w:b/>
          <w:caps/>
        </w:rPr>
      </w:pPr>
    </w:p>
    <w:p w:rsidR="009F4741" w:rsidRDefault="009F4741" w:rsidP="00B54D0D">
      <w:pPr>
        <w:widowControl w:val="0"/>
        <w:shd w:val="clear" w:color="auto" w:fill="FFFFFF" w:themeFill="background1"/>
        <w:autoSpaceDE w:val="0"/>
        <w:ind w:firstLine="0"/>
        <w:jc w:val="center"/>
        <w:rPr>
          <w:rFonts w:ascii="Times New Roman" w:hAnsi="Times New Roman" w:cs="Times New Roman"/>
          <w:b/>
          <w:caps/>
        </w:rPr>
      </w:pPr>
      <w:r w:rsidRPr="00B54D0D">
        <w:rPr>
          <w:rFonts w:ascii="Times New Roman" w:hAnsi="Times New Roman" w:cs="Times New Roman"/>
          <w:b/>
          <w:caps/>
        </w:rPr>
        <w:lastRenderedPageBreak/>
        <w:t xml:space="preserve">Основные </w:t>
      </w:r>
      <w:r w:rsidR="00B54D0D" w:rsidRPr="00B54D0D">
        <w:rPr>
          <w:rFonts w:ascii="Times New Roman" w:hAnsi="Times New Roman" w:cs="Times New Roman"/>
          <w:b/>
          <w:caps/>
        </w:rPr>
        <w:t xml:space="preserve">направления работы </w:t>
      </w:r>
      <w:r w:rsidRPr="00B54D0D">
        <w:rPr>
          <w:rFonts w:ascii="Times New Roman" w:hAnsi="Times New Roman" w:cs="Times New Roman"/>
          <w:b/>
          <w:caps/>
        </w:rPr>
        <w:t>на 2017 год</w:t>
      </w:r>
    </w:p>
    <w:p w:rsidR="00B54D0D" w:rsidRDefault="00B54D0D" w:rsidP="00B54D0D">
      <w:pPr>
        <w:widowControl w:val="0"/>
        <w:shd w:val="clear" w:color="auto" w:fill="FFFFFF" w:themeFill="background1"/>
        <w:autoSpaceDE w:val="0"/>
        <w:ind w:firstLine="0"/>
        <w:jc w:val="center"/>
        <w:rPr>
          <w:rFonts w:ascii="Times New Roman" w:hAnsi="Times New Roman" w:cs="Times New Roman"/>
          <w:b/>
          <w:caps/>
        </w:rPr>
      </w:pPr>
    </w:p>
    <w:p w:rsidR="00B54D0D" w:rsidRDefault="00B54D0D" w:rsidP="00B54D0D">
      <w:pPr>
        <w:shd w:val="clear" w:color="auto" w:fill="FFFFFF" w:themeFill="background1"/>
        <w:rPr>
          <w:rFonts w:ascii="Times New Roman" w:hAnsi="Times New Roman" w:cs="Times New Roman"/>
        </w:rPr>
      </w:pPr>
      <w:r w:rsidRPr="00B54D0D">
        <w:rPr>
          <w:rFonts w:ascii="Times New Roman" w:hAnsi="Times New Roman"/>
        </w:rPr>
        <w:t xml:space="preserve">В 2017 году предстоит обеспечить выполнение производственного плана </w:t>
      </w:r>
      <w:proofErr w:type="spellStart"/>
      <w:r w:rsidRPr="00B54D0D">
        <w:rPr>
          <w:rFonts w:ascii="Times New Roman" w:hAnsi="Times New Roman"/>
        </w:rPr>
        <w:t>статработ</w:t>
      </w:r>
      <w:proofErr w:type="spellEnd"/>
      <w:r w:rsidRPr="00B54D0D">
        <w:rPr>
          <w:rFonts w:ascii="Times New Roman" w:hAnsi="Times New Roman"/>
        </w:rPr>
        <w:t xml:space="preserve"> </w:t>
      </w:r>
      <w:r w:rsidRPr="00B54D0D">
        <w:rPr>
          <w:rFonts w:ascii="Times New Roman" w:hAnsi="Times New Roman" w:cs="Times New Roman"/>
        </w:rPr>
        <w:t>в полном объеме и в установленные сроки.</w:t>
      </w:r>
    </w:p>
    <w:p w:rsidR="00D62440" w:rsidRDefault="00D62440" w:rsidP="00B54D0D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усилия будут направлены на обеспечение полноты сбора и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чества собираемой отчетности и </w:t>
      </w:r>
      <w:proofErr w:type="gramStart"/>
      <w:r>
        <w:rPr>
          <w:rFonts w:ascii="Times New Roman" w:hAnsi="Times New Roman" w:cs="Times New Roman"/>
        </w:rPr>
        <w:t>проводимых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досчетов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B54D0D" w:rsidRPr="00B54D0D" w:rsidRDefault="00B54D0D" w:rsidP="00B54D0D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Продолжится работа по централизации сбора и обработки данных в си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теме (ЦСОД) Росстата</w:t>
      </w:r>
      <w:r w:rsidR="00544466">
        <w:rPr>
          <w:rFonts w:ascii="Times New Roman" w:hAnsi="Times New Roman" w:cs="Times New Roman"/>
        </w:rPr>
        <w:t xml:space="preserve"> по 9 формам федерального статистического наблюдения</w:t>
      </w:r>
      <w:r>
        <w:rPr>
          <w:rFonts w:ascii="Times New Roman" w:hAnsi="Times New Roman" w:cs="Times New Roman"/>
        </w:rPr>
        <w:t xml:space="preserve">. </w:t>
      </w:r>
    </w:p>
    <w:p w:rsidR="00EE7D7F" w:rsidRDefault="00967C4A" w:rsidP="00EE7D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Одной из </w:t>
      </w:r>
      <w:r w:rsidR="00EE7D7F" w:rsidRPr="00EE7D7F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на 2017 год является</w:t>
      </w:r>
      <w:r w:rsidR="00EE7D7F" w:rsidRPr="00EE7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 w:rsidR="00CF5474">
        <w:rPr>
          <w:rFonts w:ascii="Times New Roman" w:hAnsi="Times New Roman" w:cs="Times New Roman"/>
        </w:rPr>
        <w:t xml:space="preserve"> </w:t>
      </w:r>
      <w:r w:rsidR="00EE7D7F" w:rsidRPr="00EE7D7F">
        <w:rPr>
          <w:rFonts w:ascii="Times New Roman" w:hAnsi="Times New Roman" w:cs="Times New Roman"/>
        </w:rPr>
        <w:t>уровня целевого инд</w:t>
      </w:r>
      <w:r w:rsidR="00EE7D7F" w:rsidRPr="00EE7D7F">
        <w:rPr>
          <w:rFonts w:ascii="Times New Roman" w:hAnsi="Times New Roman" w:cs="Times New Roman"/>
        </w:rPr>
        <w:t>и</w:t>
      </w:r>
      <w:r w:rsidR="00EE7D7F" w:rsidRPr="00EE7D7F">
        <w:rPr>
          <w:rFonts w:ascii="Times New Roman" w:hAnsi="Times New Roman" w:cs="Times New Roman"/>
        </w:rPr>
        <w:t>катора «Доля отчетности, представляемой крупными и средними предприяти</w:t>
      </w:r>
      <w:r w:rsidR="00EE7D7F" w:rsidRPr="00EE7D7F">
        <w:rPr>
          <w:rFonts w:ascii="Times New Roman" w:hAnsi="Times New Roman" w:cs="Times New Roman"/>
        </w:rPr>
        <w:t>я</w:t>
      </w:r>
      <w:r w:rsidR="00EE7D7F" w:rsidRPr="00EE7D7F">
        <w:rPr>
          <w:rFonts w:ascii="Times New Roman" w:hAnsi="Times New Roman" w:cs="Times New Roman"/>
        </w:rPr>
        <w:t>ми, некоммерческими организациями в электронном виде», установленного подпрограммой «Формирование официальной статистической информации» государственной программы Российской Федерации «Экономическое развитие и инновационная экономика» на 2017 год (72%).</w:t>
      </w:r>
      <w:proofErr w:type="gramEnd"/>
    </w:p>
    <w:p w:rsidR="00582AF5" w:rsidRDefault="00CF5474" w:rsidP="00EE7D7F">
      <w:pPr>
        <w:rPr>
          <w:rFonts w:ascii="Times New Roman" w:hAnsi="Times New Roman" w:cs="Times New Roman"/>
        </w:rPr>
      </w:pPr>
      <w:r w:rsidRPr="00967C4A">
        <w:rPr>
          <w:rFonts w:ascii="Times New Roman" w:hAnsi="Times New Roman" w:cs="Times New Roman"/>
        </w:rPr>
        <w:t xml:space="preserve">В </w:t>
      </w:r>
      <w:r w:rsidR="00544466">
        <w:rPr>
          <w:rFonts w:ascii="Times New Roman" w:hAnsi="Times New Roman" w:cs="Times New Roman"/>
        </w:rPr>
        <w:t xml:space="preserve">связи с </w:t>
      </w:r>
      <w:r w:rsidRPr="00967C4A">
        <w:rPr>
          <w:rFonts w:ascii="Times New Roman" w:hAnsi="Times New Roman" w:cs="Times New Roman"/>
        </w:rPr>
        <w:t>переход</w:t>
      </w:r>
      <w:r w:rsidR="00544466">
        <w:rPr>
          <w:rFonts w:ascii="Times New Roman" w:hAnsi="Times New Roman" w:cs="Times New Roman"/>
        </w:rPr>
        <w:t>ом</w:t>
      </w:r>
      <w:r w:rsidRPr="00967C4A">
        <w:rPr>
          <w:rFonts w:ascii="Times New Roman" w:hAnsi="Times New Roman" w:cs="Times New Roman"/>
        </w:rPr>
        <w:t xml:space="preserve"> на новые версии общероссийских классификаторов ОКВЭД-2, ОКПД-2, ОКОПФ будут проводиться ретроспективные пересчеты динамических рядов </w:t>
      </w:r>
      <w:r w:rsidR="00967C4A" w:rsidRPr="00967C4A">
        <w:rPr>
          <w:rFonts w:ascii="Times New Roman" w:hAnsi="Times New Roman" w:cs="Times New Roman"/>
        </w:rPr>
        <w:t xml:space="preserve">основных показателей в структуру ОКВЭД-2, ОКПД-2. </w:t>
      </w:r>
    </w:p>
    <w:p w:rsidR="00967C4A" w:rsidRDefault="00544466" w:rsidP="00EE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625A5" w:rsidRPr="005625A5">
        <w:rPr>
          <w:rFonts w:ascii="Times New Roman" w:hAnsi="Times New Roman" w:cs="Times New Roman"/>
        </w:rPr>
        <w:t>родолжится работа по организации системы федеральных статистич</w:t>
      </w:r>
      <w:r w:rsidR="005625A5" w:rsidRPr="005625A5">
        <w:rPr>
          <w:rFonts w:ascii="Times New Roman" w:hAnsi="Times New Roman" w:cs="Times New Roman"/>
        </w:rPr>
        <w:t>е</w:t>
      </w:r>
      <w:r w:rsidR="005625A5" w:rsidRPr="005625A5">
        <w:rPr>
          <w:rFonts w:ascii="Times New Roman" w:hAnsi="Times New Roman" w:cs="Times New Roman"/>
        </w:rPr>
        <w:t>ских наблюдений по социально-демографическим проблемам. Она позволяет получить информацию об условиях жизни различных демографических и соц</w:t>
      </w:r>
      <w:r w:rsidR="005625A5" w:rsidRPr="005625A5">
        <w:rPr>
          <w:rFonts w:ascii="Times New Roman" w:hAnsi="Times New Roman" w:cs="Times New Roman"/>
        </w:rPr>
        <w:t>и</w:t>
      </w:r>
      <w:r w:rsidR="005625A5" w:rsidRPr="005625A5">
        <w:rPr>
          <w:rFonts w:ascii="Times New Roman" w:hAnsi="Times New Roman" w:cs="Times New Roman"/>
        </w:rPr>
        <w:t xml:space="preserve">ально-экономических групп и слоев населения. </w:t>
      </w:r>
      <w:proofErr w:type="spellStart"/>
      <w:r w:rsidR="005625A5" w:rsidRPr="005625A5">
        <w:rPr>
          <w:rFonts w:ascii="Times New Roman" w:hAnsi="Times New Roman" w:cs="Times New Roman"/>
        </w:rPr>
        <w:t>Камчатстату</w:t>
      </w:r>
      <w:proofErr w:type="spellEnd"/>
      <w:r w:rsidR="005625A5" w:rsidRPr="005625A5">
        <w:rPr>
          <w:rFonts w:ascii="Times New Roman" w:hAnsi="Times New Roman" w:cs="Times New Roman"/>
        </w:rPr>
        <w:t xml:space="preserve"> предстоит орган</w:t>
      </w:r>
      <w:r w:rsidR="005625A5" w:rsidRPr="005625A5">
        <w:rPr>
          <w:rFonts w:ascii="Times New Roman" w:hAnsi="Times New Roman" w:cs="Times New Roman"/>
        </w:rPr>
        <w:t>и</w:t>
      </w:r>
      <w:r w:rsidR="005625A5" w:rsidRPr="005625A5">
        <w:rPr>
          <w:rFonts w:ascii="Times New Roman" w:hAnsi="Times New Roman" w:cs="Times New Roman"/>
        </w:rPr>
        <w:t>зовать и провести:</w:t>
      </w:r>
    </w:p>
    <w:p w:rsidR="005625A5" w:rsidRPr="00265C89" w:rsidRDefault="00265C89" w:rsidP="00265C89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25A5" w:rsidRPr="00265C89">
        <w:rPr>
          <w:rFonts w:ascii="Times New Roman" w:hAnsi="Times New Roman" w:cs="Times New Roman"/>
        </w:rPr>
        <w:t>ыборочное наблюдение  по доходам населения и у</w:t>
      </w:r>
      <w:r w:rsidRPr="00265C89">
        <w:rPr>
          <w:rFonts w:ascii="Times New Roman" w:hAnsi="Times New Roman" w:cs="Times New Roman"/>
        </w:rPr>
        <w:t>частия в соц</w:t>
      </w:r>
      <w:r w:rsidRPr="00265C89">
        <w:rPr>
          <w:rFonts w:ascii="Times New Roman" w:hAnsi="Times New Roman" w:cs="Times New Roman"/>
        </w:rPr>
        <w:t>и</w:t>
      </w:r>
      <w:r w:rsidRPr="00265C89">
        <w:rPr>
          <w:rFonts w:ascii="Times New Roman" w:hAnsi="Times New Roman" w:cs="Times New Roman"/>
        </w:rPr>
        <w:t>альных программах</w:t>
      </w:r>
      <w:r w:rsidR="005625A5" w:rsidRPr="00265C89">
        <w:rPr>
          <w:rFonts w:ascii="Times New Roman" w:hAnsi="Times New Roman" w:cs="Times New Roman"/>
        </w:rPr>
        <w:t>;</w:t>
      </w:r>
    </w:p>
    <w:p w:rsidR="005625A5" w:rsidRPr="00265C89" w:rsidRDefault="00265C89" w:rsidP="00265C89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25A5" w:rsidRPr="00265C89">
        <w:rPr>
          <w:rFonts w:ascii="Times New Roman" w:hAnsi="Times New Roman" w:cs="Times New Roman"/>
        </w:rPr>
        <w:t>ыборочное наблюдение за качеством и доступностью услуг;</w:t>
      </w:r>
    </w:p>
    <w:p w:rsidR="005625A5" w:rsidRDefault="00265C89" w:rsidP="00265C89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25A5" w:rsidRPr="00265C89">
        <w:rPr>
          <w:rFonts w:ascii="Times New Roman" w:hAnsi="Times New Roman" w:cs="Times New Roman"/>
        </w:rPr>
        <w:t>ыборочное наблюдение  репродуктивных пл</w:t>
      </w:r>
      <w:r w:rsidRPr="00265C89">
        <w:rPr>
          <w:rFonts w:ascii="Times New Roman" w:hAnsi="Times New Roman" w:cs="Times New Roman"/>
        </w:rPr>
        <w:t xml:space="preserve">анов населения. </w:t>
      </w:r>
    </w:p>
    <w:p w:rsidR="00265C89" w:rsidRDefault="00265C89" w:rsidP="00265C89">
      <w:pPr>
        <w:pStyle w:val="a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направлений работы в Камчатстата в 2017 году будет обеспеч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качества обследования бюджетов домашних хозяйств. </w:t>
      </w:r>
      <w:r w:rsidRPr="00265C89">
        <w:rPr>
          <w:rFonts w:ascii="Times New Roman" w:hAnsi="Times New Roman" w:cs="Times New Roman"/>
        </w:rPr>
        <w:t>В текущем году  в опросный лист обследования бюджетов домохозяйств (ОБДХ) дополнен при</w:t>
      </w:r>
      <w:r w:rsidRPr="00265C89">
        <w:rPr>
          <w:rFonts w:ascii="Times New Roman" w:hAnsi="Times New Roman" w:cs="Times New Roman"/>
        </w:rPr>
        <w:t>н</w:t>
      </w:r>
      <w:r w:rsidRPr="00265C89">
        <w:rPr>
          <w:rFonts w:ascii="Times New Roman" w:hAnsi="Times New Roman" w:cs="Times New Roman"/>
        </w:rPr>
        <w:t>ципиально новые вопросы о наличии финансовых трудностей, не позволивших домохозяйствам вовремя вносить платежи за жилищно-коммунальные услуги, электроэнергию, лекарства, услуги платного образования, а также за банко</w:t>
      </w:r>
      <w:r w:rsidRPr="00265C89">
        <w:rPr>
          <w:rFonts w:ascii="Times New Roman" w:hAnsi="Times New Roman" w:cs="Times New Roman"/>
        </w:rPr>
        <w:t>в</w:t>
      </w:r>
      <w:r w:rsidRPr="00265C89">
        <w:rPr>
          <w:rFonts w:ascii="Times New Roman" w:hAnsi="Times New Roman" w:cs="Times New Roman"/>
        </w:rPr>
        <w:t>ские кредиты</w:t>
      </w:r>
      <w:r>
        <w:rPr>
          <w:rFonts w:ascii="Times New Roman" w:hAnsi="Times New Roman" w:cs="Times New Roman"/>
        </w:rPr>
        <w:t>.</w:t>
      </w:r>
    </w:p>
    <w:p w:rsidR="00A61A0F" w:rsidRPr="00582AF5" w:rsidRDefault="00CF586D" w:rsidP="00265C89">
      <w:pPr>
        <w:pStyle w:val="a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1A0F" w:rsidRPr="00A61A0F">
        <w:rPr>
          <w:rFonts w:ascii="Times New Roman" w:hAnsi="Times New Roman" w:cs="Times New Roman"/>
        </w:rPr>
        <w:t xml:space="preserve"> соответствии с рекомендациями, принятыми 19-ой Международной кон</w:t>
      </w:r>
      <w:r>
        <w:rPr>
          <w:rFonts w:ascii="Times New Roman" w:hAnsi="Times New Roman" w:cs="Times New Roman"/>
        </w:rPr>
        <w:t>ференцией статистиков труда, н</w:t>
      </w:r>
      <w:r w:rsidR="00A61A0F" w:rsidRPr="00A61A0F">
        <w:rPr>
          <w:rFonts w:ascii="Times New Roman" w:hAnsi="Times New Roman" w:cs="Times New Roman"/>
        </w:rPr>
        <w:t xml:space="preserve">ачиная с 2017 года, </w:t>
      </w:r>
      <w:r w:rsidR="00A61A0F">
        <w:rPr>
          <w:rFonts w:ascii="Times New Roman" w:hAnsi="Times New Roman" w:cs="Times New Roman"/>
        </w:rPr>
        <w:t xml:space="preserve">увеличивается </w:t>
      </w:r>
      <w:r w:rsidR="00A61A0F" w:rsidRPr="00A61A0F">
        <w:rPr>
          <w:rFonts w:ascii="Times New Roman" w:hAnsi="Times New Roman" w:cs="Times New Roman"/>
        </w:rPr>
        <w:t>верхн</w:t>
      </w:r>
      <w:r w:rsidR="00A61A0F">
        <w:rPr>
          <w:rFonts w:ascii="Times New Roman" w:hAnsi="Times New Roman" w:cs="Times New Roman"/>
        </w:rPr>
        <w:t>яя</w:t>
      </w:r>
      <w:r w:rsidR="00A61A0F" w:rsidRPr="00A61A0F">
        <w:rPr>
          <w:rFonts w:ascii="Times New Roman" w:hAnsi="Times New Roman" w:cs="Times New Roman"/>
        </w:rPr>
        <w:t xml:space="preserve"> границ</w:t>
      </w:r>
      <w:r w:rsidR="00A61A0F">
        <w:rPr>
          <w:rFonts w:ascii="Times New Roman" w:hAnsi="Times New Roman" w:cs="Times New Roman"/>
        </w:rPr>
        <w:t>а</w:t>
      </w:r>
      <w:r w:rsidR="00A61A0F" w:rsidRPr="00A61A0F">
        <w:rPr>
          <w:rFonts w:ascii="Times New Roman" w:hAnsi="Times New Roman" w:cs="Times New Roman"/>
        </w:rPr>
        <w:t xml:space="preserve"> обследуемого возраста в обследовании рабочей силы</w:t>
      </w:r>
      <w:r w:rsidR="00A61A0F">
        <w:rPr>
          <w:rFonts w:ascii="Times New Roman" w:hAnsi="Times New Roman" w:cs="Times New Roman"/>
        </w:rPr>
        <w:t xml:space="preserve"> (население ста</w:t>
      </w:r>
      <w:r w:rsidR="00A61A0F">
        <w:rPr>
          <w:rFonts w:ascii="Times New Roman" w:hAnsi="Times New Roman" w:cs="Times New Roman"/>
        </w:rPr>
        <w:t>р</w:t>
      </w:r>
      <w:r w:rsidR="00A61A0F">
        <w:rPr>
          <w:rFonts w:ascii="Times New Roman" w:hAnsi="Times New Roman" w:cs="Times New Roman"/>
        </w:rPr>
        <w:t>ше</w:t>
      </w:r>
      <w:r w:rsidR="00582AF5">
        <w:rPr>
          <w:rFonts w:ascii="Times New Roman" w:hAnsi="Times New Roman" w:cs="Times New Roman"/>
        </w:rPr>
        <w:t xml:space="preserve"> 15 лет, ранее было 15-72 года), из-за этого </w:t>
      </w:r>
      <w:r w:rsidR="00582AF5" w:rsidRPr="00582AF5">
        <w:rPr>
          <w:rFonts w:ascii="Times New Roman" w:hAnsi="Times New Roman" w:cs="Times New Roman"/>
        </w:rPr>
        <w:t>вырастет общая численность о</w:t>
      </w:r>
      <w:r w:rsidR="00582AF5" w:rsidRPr="00582AF5">
        <w:rPr>
          <w:rFonts w:ascii="Times New Roman" w:hAnsi="Times New Roman" w:cs="Times New Roman"/>
        </w:rPr>
        <w:t>б</w:t>
      </w:r>
      <w:r w:rsidR="00582AF5" w:rsidRPr="00582AF5">
        <w:rPr>
          <w:rFonts w:ascii="Times New Roman" w:hAnsi="Times New Roman" w:cs="Times New Roman"/>
        </w:rPr>
        <w:t>следованного населения.</w:t>
      </w:r>
    </w:p>
    <w:p w:rsidR="00A61A0F" w:rsidRDefault="00A61A0F" w:rsidP="00265C89">
      <w:pPr>
        <w:pStyle w:val="ae"/>
        <w:ind w:left="0"/>
        <w:rPr>
          <w:rFonts w:ascii="Times New Roman" w:hAnsi="Times New Roman" w:cs="Times New Roman"/>
        </w:rPr>
      </w:pPr>
      <w:r w:rsidRPr="00A61A0F">
        <w:rPr>
          <w:rFonts w:ascii="Times New Roman" w:hAnsi="Times New Roman" w:cs="Times New Roman"/>
        </w:rPr>
        <w:t>В целях получения официальной статистической информации об испол</w:t>
      </w:r>
      <w:r w:rsidRPr="00A61A0F">
        <w:rPr>
          <w:rFonts w:ascii="Times New Roman" w:hAnsi="Times New Roman" w:cs="Times New Roman"/>
        </w:rPr>
        <w:t>ь</w:t>
      </w:r>
      <w:r w:rsidRPr="00A61A0F">
        <w:rPr>
          <w:rFonts w:ascii="Times New Roman" w:hAnsi="Times New Roman" w:cs="Times New Roman"/>
        </w:rPr>
        <w:t>зовании населением современных информационных технологий и информац</w:t>
      </w:r>
      <w:r w:rsidRPr="00A61A0F">
        <w:rPr>
          <w:rFonts w:ascii="Times New Roman" w:hAnsi="Times New Roman" w:cs="Times New Roman"/>
        </w:rPr>
        <w:t>и</w:t>
      </w:r>
      <w:r w:rsidRPr="00A61A0F">
        <w:rPr>
          <w:rFonts w:ascii="Times New Roman" w:hAnsi="Times New Roman" w:cs="Times New Roman"/>
        </w:rPr>
        <w:t>онно-телекоммуникационных сетей, включая получение государственных и муниципальных услуг в электронной форме. В отличие о</w:t>
      </w:r>
      <w:r>
        <w:rPr>
          <w:rFonts w:ascii="Times New Roman" w:hAnsi="Times New Roman" w:cs="Times New Roman"/>
        </w:rPr>
        <w:t>т</w:t>
      </w:r>
      <w:r w:rsidRPr="00A61A0F">
        <w:rPr>
          <w:rFonts w:ascii="Times New Roman" w:hAnsi="Times New Roman" w:cs="Times New Roman"/>
        </w:rPr>
        <w:t xml:space="preserve"> предыдущих лет о</w:t>
      </w:r>
      <w:r w:rsidRPr="00A61A0F">
        <w:rPr>
          <w:rFonts w:ascii="Times New Roman" w:hAnsi="Times New Roman" w:cs="Times New Roman"/>
        </w:rPr>
        <w:t>б</w:t>
      </w:r>
      <w:r w:rsidRPr="00A61A0F">
        <w:rPr>
          <w:rFonts w:ascii="Times New Roman" w:hAnsi="Times New Roman" w:cs="Times New Roman"/>
        </w:rPr>
        <w:t>следование будет проведено 3 раза в год (ранее 2 раза в год).</w:t>
      </w:r>
    </w:p>
    <w:p w:rsidR="00A61A0F" w:rsidRPr="00D216D3" w:rsidRDefault="00544466" w:rsidP="00265C89">
      <w:pPr>
        <w:pStyle w:val="a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61A0F">
        <w:rPr>
          <w:rFonts w:ascii="Times New Roman" w:hAnsi="Times New Roman" w:cs="Times New Roman"/>
        </w:rPr>
        <w:t>родол</w:t>
      </w:r>
      <w:r w:rsidR="00D216D3">
        <w:rPr>
          <w:rFonts w:ascii="Times New Roman" w:hAnsi="Times New Roman" w:cs="Times New Roman"/>
        </w:rPr>
        <w:t xml:space="preserve">жится развитие и эксплуатация программно-технологического комплекса производства труда и капитала (ГД ПТК). </w:t>
      </w:r>
      <w:r w:rsidR="00D216D3" w:rsidRPr="00D216D3">
        <w:rPr>
          <w:rFonts w:ascii="Times New Roman" w:hAnsi="Times New Roman" w:cs="Times New Roman"/>
        </w:rPr>
        <w:t>Этот комплекс позволяет решать важнейшую задачу согласования показателей производства и затрат факторов производства в рамках каждой единицы производства при формир</w:t>
      </w:r>
      <w:r w:rsidR="00D216D3" w:rsidRPr="00D216D3">
        <w:rPr>
          <w:rFonts w:ascii="Times New Roman" w:hAnsi="Times New Roman" w:cs="Times New Roman"/>
        </w:rPr>
        <w:t>о</w:t>
      </w:r>
      <w:r w:rsidR="00D216D3" w:rsidRPr="00D216D3">
        <w:rPr>
          <w:rFonts w:ascii="Times New Roman" w:hAnsi="Times New Roman" w:cs="Times New Roman"/>
        </w:rPr>
        <w:t>вании отраслевых показателей СНС</w:t>
      </w:r>
      <w:r w:rsidR="00D216D3">
        <w:rPr>
          <w:rFonts w:ascii="Times New Roman" w:hAnsi="Times New Roman" w:cs="Times New Roman"/>
        </w:rPr>
        <w:t>.</w:t>
      </w:r>
    </w:p>
    <w:p w:rsidR="00EE7D7F" w:rsidRDefault="00D216D3" w:rsidP="00EE7D7F">
      <w:pPr>
        <w:shd w:val="clear" w:color="auto" w:fill="FFFFFF" w:themeFill="background1"/>
        <w:rPr>
          <w:rFonts w:ascii="Times New Roman" w:hAnsi="Times New Roman" w:cs="Times New Roman"/>
        </w:rPr>
      </w:pPr>
      <w:r w:rsidRPr="00D216D3">
        <w:rPr>
          <w:rFonts w:ascii="Times New Roman" w:hAnsi="Times New Roman" w:cs="Times New Roman"/>
        </w:rPr>
        <w:t>Начиная с 2011 года, Росстатом возрождена практика составления таблиц «</w:t>
      </w:r>
      <w:proofErr w:type="spellStart"/>
      <w:proofErr w:type="gramStart"/>
      <w:r w:rsidRPr="00D216D3">
        <w:rPr>
          <w:rFonts w:ascii="Times New Roman" w:hAnsi="Times New Roman" w:cs="Times New Roman"/>
        </w:rPr>
        <w:t>затраты-выпуск</w:t>
      </w:r>
      <w:proofErr w:type="spellEnd"/>
      <w:proofErr w:type="gramEnd"/>
      <w:r w:rsidRPr="00D216D3">
        <w:rPr>
          <w:rFonts w:ascii="Times New Roman" w:hAnsi="Times New Roman" w:cs="Times New Roman"/>
        </w:rPr>
        <w:t>» на регулярной основе, существовавшая в СССР.</w:t>
      </w:r>
      <w:r>
        <w:t xml:space="preserve"> </w:t>
      </w:r>
      <w:r w:rsidRPr="00D216D3">
        <w:rPr>
          <w:rFonts w:ascii="Times New Roman" w:hAnsi="Times New Roman" w:cs="Times New Roman"/>
        </w:rPr>
        <w:t>С периоди</w:t>
      </w:r>
      <w:r w:rsidRPr="00D216D3">
        <w:rPr>
          <w:rFonts w:ascii="Times New Roman" w:hAnsi="Times New Roman" w:cs="Times New Roman"/>
        </w:rPr>
        <w:t>ч</w:t>
      </w:r>
      <w:r w:rsidRPr="00D216D3">
        <w:rPr>
          <w:rFonts w:ascii="Times New Roman" w:hAnsi="Times New Roman" w:cs="Times New Roman"/>
        </w:rPr>
        <w:t xml:space="preserve">ностью </w:t>
      </w:r>
      <w:r w:rsidR="00EE7D7F" w:rsidRPr="00D216D3">
        <w:rPr>
          <w:rFonts w:ascii="Times New Roman" w:hAnsi="Times New Roman" w:cs="Times New Roman"/>
        </w:rPr>
        <w:t>1 раз в 5 лет</w:t>
      </w:r>
      <w:r w:rsidRPr="00D216D3">
        <w:rPr>
          <w:rFonts w:ascii="Times New Roman" w:hAnsi="Times New Roman" w:cs="Times New Roman"/>
        </w:rPr>
        <w:t xml:space="preserve"> строятся детализированные базовые таблицы «</w:t>
      </w:r>
      <w:proofErr w:type="spellStart"/>
      <w:proofErr w:type="gramStart"/>
      <w:r w:rsidRPr="00D216D3">
        <w:rPr>
          <w:rFonts w:ascii="Times New Roman" w:hAnsi="Times New Roman" w:cs="Times New Roman"/>
        </w:rPr>
        <w:t>затраты-выпуск</w:t>
      </w:r>
      <w:proofErr w:type="spellEnd"/>
      <w:proofErr w:type="gramEnd"/>
      <w:r w:rsidRPr="00D216D3">
        <w:rPr>
          <w:rFonts w:ascii="Times New Roman" w:hAnsi="Times New Roman" w:cs="Times New Roman"/>
        </w:rPr>
        <w:t>», основанные на данных специальных обследований затрат на прои</w:t>
      </w:r>
      <w:r w:rsidRPr="00D216D3">
        <w:rPr>
          <w:rFonts w:ascii="Times New Roman" w:hAnsi="Times New Roman" w:cs="Times New Roman"/>
        </w:rPr>
        <w:t>з</w:t>
      </w:r>
      <w:r w:rsidRPr="00D216D3">
        <w:rPr>
          <w:rFonts w:ascii="Times New Roman" w:hAnsi="Times New Roman" w:cs="Times New Roman"/>
        </w:rPr>
        <w:t xml:space="preserve">водство. В </w:t>
      </w:r>
      <w:r w:rsidR="00EE7D7F" w:rsidRPr="00D216D3">
        <w:rPr>
          <w:rFonts w:ascii="Times New Roman" w:hAnsi="Times New Roman" w:cs="Times New Roman"/>
        </w:rPr>
        <w:t>связи с этим в 2017 году проводится федеральное статистическое наблюдение за затратами на производство</w:t>
      </w:r>
      <w:r w:rsidR="00CF5474" w:rsidRPr="00D216D3">
        <w:rPr>
          <w:rFonts w:ascii="Times New Roman" w:hAnsi="Times New Roman" w:cs="Times New Roman"/>
        </w:rPr>
        <w:t>.</w:t>
      </w:r>
    </w:p>
    <w:p w:rsidR="00D216D3" w:rsidRDefault="00A8421D" w:rsidP="00EE7D7F">
      <w:pPr>
        <w:shd w:val="clear" w:color="auto" w:fill="FFFFFF" w:themeFill="background1"/>
        <w:rPr>
          <w:rFonts w:ascii="Times New Roman" w:hAnsi="Times New Roman" w:cs="Times New Roman"/>
        </w:rPr>
      </w:pPr>
      <w:r w:rsidRPr="00A8421D">
        <w:rPr>
          <w:rFonts w:ascii="Times New Roman" w:hAnsi="Times New Roman" w:cs="Times New Roman"/>
        </w:rPr>
        <w:t xml:space="preserve">В 2016 году было проведено очередное </w:t>
      </w:r>
      <w:r w:rsidR="00D216D3" w:rsidRPr="00A8421D">
        <w:rPr>
          <w:rFonts w:ascii="Times New Roman" w:hAnsi="Times New Roman" w:cs="Times New Roman"/>
        </w:rPr>
        <w:t>сплошно</w:t>
      </w:r>
      <w:r w:rsidRPr="00A8421D">
        <w:rPr>
          <w:rFonts w:ascii="Times New Roman" w:hAnsi="Times New Roman" w:cs="Times New Roman"/>
        </w:rPr>
        <w:t>е</w:t>
      </w:r>
      <w:r w:rsidR="00D216D3" w:rsidRPr="00A8421D">
        <w:rPr>
          <w:rFonts w:ascii="Times New Roman" w:hAnsi="Times New Roman" w:cs="Times New Roman"/>
        </w:rPr>
        <w:t xml:space="preserve"> федерально</w:t>
      </w:r>
      <w:r w:rsidRPr="00A8421D">
        <w:rPr>
          <w:rFonts w:ascii="Times New Roman" w:hAnsi="Times New Roman" w:cs="Times New Roman"/>
        </w:rPr>
        <w:t>е</w:t>
      </w:r>
      <w:r w:rsidR="00D216D3" w:rsidRPr="00A8421D">
        <w:rPr>
          <w:rFonts w:ascii="Times New Roman" w:hAnsi="Times New Roman" w:cs="Times New Roman"/>
        </w:rPr>
        <w:t xml:space="preserve"> статист</w:t>
      </w:r>
      <w:r w:rsidR="00D216D3" w:rsidRPr="00A8421D">
        <w:rPr>
          <w:rFonts w:ascii="Times New Roman" w:hAnsi="Times New Roman" w:cs="Times New Roman"/>
        </w:rPr>
        <w:t>и</w:t>
      </w:r>
      <w:r w:rsidR="00D216D3" w:rsidRPr="00A8421D">
        <w:rPr>
          <w:rFonts w:ascii="Times New Roman" w:hAnsi="Times New Roman" w:cs="Times New Roman"/>
        </w:rPr>
        <w:t>ческое наблюдение за деятельностью субъектов малого и среднего предприн</w:t>
      </w:r>
      <w:r w:rsidR="00D216D3" w:rsidRPr="00A8421D">
        <w:rPr>
          <w:rFonts w:ascii="Times New Roman" w:hAnsi="Times New Roman" w:cs="Times New Roman"/>
        </w:rPr>
        <w:t>и</w:t>
      </w:r>
      <w:r w:rsidR="00D216D3" w:rsidRPr="00A8421D">
        <w:rPr>
          <w:rFonts w:ascii="Times New Roman" w:hAnsi="Times New Roman" w:cs="Times New Roman"/>
        </w:rPr>
        <w:t>мательства.</w:t>
      </w:r>
      <w:r w:rsidRPr="00A8421D">
        <w:rPr>
          <w:rFonts w:ascii="Times New Roman" w:hAnsi="Times New Roman" w:cs="Times New Roman"/>
        </w:rPr>
        <w:t xml:space="preserve"> Сплошное наблюдение позволило уточнить видовой, региональный и отраслевой аспект деятельности малого и среднего бизнеса. Сформирова</w:t>
      </w:r>
      <w:r w:rsidR="003863AE">
        <w:rPr>
          <w:rFonts w:ascii="Times New Roman" w:hAnsi="Times New Roman" w:cs="Times New Roman"/>
        </w:rPr>
        <w:t>н</w:t>
      </w:r>
      <w:r w:rsidRPr="00A8421D">
        <w:rPr>
          <w:rFonts w:ascii="Times New Roman" w:hAnsi="Times New Roman" w:cs="Times New Roman"/>
        </w:rPr>
        <w:t>ны</w:t>
      </w:r>
      <w:r w:rsidR="003863AE">
        <w:rPr>
          <w:rFonts w:ascii="Times New Roman" w:hAnsi="Times New Roman" w:cs="Times New Roman"/>
        </w:rPr>
        <w:t>е</w:t>
      </w:r>
      <w:r w:rsidRPr="00A8421D">
        <w:rPr>
          <w:rFonts w:ascii="Times New Roman" w:hAnsi="Times New Roman" w:cs="Times New Roman"/>
        </w:rPr>
        <w:t xml:space="preserve"> данные, характеризующие объемы производственной и инвестиционной де</w:t>
      </w:r>
      <w:r w:rsidRPr="00A8421D">
        <w:rPr>
          <w:rFonts w:ascii="Times New Roman" w:hAnsi="Times New Roman" w:cs="Times New Roman"/>
        </w:rPr>
        <w:t>я</w:t>
      </w:r>
      <w:r w:rsidRPr="00A8421D">
        <w:rPr>
          <w:rFonts w:ascii="Times New Roman" w:hAnsi="Times New Roman" w:cs="Times New Roman"/>
        </w:rPr>
        <w:t>тельности малого и среднего бизнеса, факторы производства – наличие труд</w:t>
      </w:r>
      <w:r w:rsidRPr="00A8421D">
        <w:rPr>
          <w:rFonts w:ascii="Times New Roman" w:hAnsi="Times New Roman" w:cs="Times New Roman"/>
        </w:rPr>
        <w:t>о</w:t>
      </w:r>
      <w:r w:rsidRPr="00A8421D">
        <w:rPr>
          <w:rFonts w:ascii="Times New Roman" w:hAnsi="Times New Roman" w:cs="Times New Roman"/>
        </w:rPr>
        <w:t>вых ресурсов и основных фондов. В текущем году перед нами стоит задача публикации окончательных итогов сплошного наблюдения.</w:t>
      </w:r>
    </w:p>
    <w:p w:rsidR="00A8421D" w:rsidRPr="00A8421D" w:rsidRDefault="00A8421D" w:rsidP="00EE7D7F">
      <w:pPr>
        <w:shd w:val="clear" w:color="auto" w:fill="FFFFFF" w:themeFill="background1"/>
        <w:rPr>
          <w:rFonts w:ascii="Times New Roman" w:hAnsi="Times New Roman" w:cs="Times New Roman"/>
        </w:rPr>
      </w:pPr>
      <w:r w:rsidRPr="00A8421D">
        <w:rPr>
          <w:rFonts w:ascii="Times New Roman" w:hAnsi="Times New Roman" w:cs="Times New Roman"/>
        </w:rPr>
        <w:t>Данные о годовых объемах инвестиций в основной капитал – одни из наиболее востребованных и на федеральном уровне и на уровне регионов.</w:t>
      </w:r>
      <w:r>
        <w:rPr>
          <w:rFonts w:ascii="Times New Roman" w:hAnsi="Times New Roman" w:cs="Times New Roman"/>
        </w:rPr>
        <w:t xml:space="preserve"> </w:t>
      </w:r>
      <w:r w:rsidR="00544466">
        <w:rPr>
          <w:rFonts w:ascii="Times New Roman" w:hAnsi="Times New Roman" w:cs="Times New Roman"/>
        </w:rPr>
        <w:t xml:space="preserve">Предстоит серьезная работа над </w:t>
      </w:r>
      <w:r>
        <w:rPr>
          <w:rFonts w:ascii="Times New Roman" w:hAnsi="Times New Roman" w:cs="Times New Roman"/>
        </w:rPr>
        <w:t>повышени</w:t>
      </w:r>
      <w:r w:rsidR="00544466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качества оценки этого показателя. </w:t>
      </w:r>
    </w:p>
    <w:p w:rsidR="00B54D0D" w:rsidRDefault="00312CF3" w:rsidP="00A8421D">
      <w:pPr>
        <w:widowControl w:val="0"/>
        <w:shd w:val="clear" w:color="auto" w:fill="FFFFFF" w:themeFill="background1"/>
        <w:autoSpaceDE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Продолжится работа по публикации и популяризации итогов ВСХП-2016.</w:t>
      </w:r>
      <w:r w:rsidR="00A8421D" w:rsidRPr="00A8421D">
        <w:rPr>
          <w:rFonts w:ascii="Times New Roman" w:hAnsi="Times New Roman" w:cs="Times New Roman"/>
        </w:rPr>
        <w:t xml:space="preserve"> </w:t>
      </w:r>
    </w:p>
    <w:p w:rsidR="00A8421D" w:rsidRDefault="00A8421D" w:rsidP="00707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421D">
        <w:rPr>
          <w:rFonts w:ascii="Times New Roman" w:hAnsi="Times New Roman" w:cs="Times New Roman"/>
          <w:color w:val="000000"/>
        </w:rPr>
        <w:t>В целях получения информации о географии въездного туризма по суб</w:t>
      </w:r>
      <w:r w:rsidRPr="00A8421D">
        <w:rPr>
          <w:rFonts w:ascii="Times New Roman" w:hAnsi="Times New Roman" w:cs="Times New Roman"/>
          <w:color w:val="000000"/>
        </w:rPr>
        <w:t>ъ</w:t>
      </w:r>
      <w:r w:rsidRPr="00A8421D">
        <w:rPr>
          <w:rFonts w:ascii="Times New Roman" w:hAnsi="Times New Roman" w:cs="Times New Roman"/>
          <w:color w:val="000000"/>
        </w:rPr>
        <w:t>ектам Российской Федерации с итогов за 2016 год предусмотрен сбор данных об иностранных туристах, размещенных в коллективных средствах размещ</w:t>
      </w:r>
      <w:r w:rsidRPr="00A8421D">
        <w:rPr>
          <w:rFonts w:ascii="Times New Roman" w:hAnsi="Times New Roman" w:cs="Times New Roman"/>
          <w:color w:val="000000"/>
        </w:rPr>
        <w:t>е</w:t>
      </w:r>
      <w:r w:rsidRPr="00A8421D">
        <w:rPr>
          <w:rFonts w:ascii="Times New Roman" w:hAnsi="Times New Roman" w:cs="Times New Roman"/>
          <w:color w:val="000000"/>
        </w:rPr>
        <w:t>ния, с учетом гражданства в разрезе стран мира. В 2017 году впервые будет п</w:t>
      </w:r>
      <w:r w:rsidRPr="00A8421D">
        <w:rPr>
          <w:rFonts w:ascii="Times New Roman" w:hAnsi="Times New Roman" w:cs="Times New Roman"/>
          <w:color w:val="000000"/>
        </w:rPr>
        <w:t>о</w:t>
      </w:r>
      <w:r w:rsidRPr="00A8421D">
        <w:rPr>
          <w:rFonts w:ascii="Times New Roman" w:hAnsi="Times New Roman" w:cs="Times New Roman"/>
          <w:color w:val="000000"/>
        </w:rPr>
        <w:t>лучена официальная статистическая информация о туристах по возрастным к</w:t>
      </w:r>
      <w:r w:rsidRPr="00A8421D">
        <w:rPr>
          <w:rFonts w:ascii="Times New Roman" w:hAnsi="Times New Roman" w:cs="Times New Roman"/>
          <w:color w:val="000000"/>
        </w:rPr>
        <w:t>а</w:t>
      </w:r>
      <w:r w:rsidRPr="00A8421D">
        <w:rPr>
          <w:rFonts w:ascii="Times New Roman" w:hAnsi="Times New Roman" w:cs="Times New Roman"/>
          <w:color w:val="000000"/>
        </w:rPr>
        <w:t>тегориям и об основных показателях деятельности малых гостиниц с номерным фондом не более 50 номеров.</w:t>
      </w:r>
    </w:p>
    <w:p w:rsidR="00312CF3" w:rsidRPr="00A8421D" w:rsidRDefault="00312CF3" w:rsidP="00707DEB">
      <w:pPr>
        <w:autoSpaceDE w:val="0"/>
        <w:autoSpaceDN w:val="0"/>
        <w:adjustRightInd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olor w:val="000000"/>
        </w:rPr>
        <w:t>Впереди сложный год, наша задача, не смотря на все трудности, обесп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чить эффективность работы по всем ключевым направлениям. </w:t>
      </w:r>
    </w:p>
    <w:sectPr w:rsidR="00312CF3" w:rsidRPr="00A8421D" w:rsidSect="006D0CAC">
      <w:footerReference w:type="default" r:id="rId7"/>
      <w:footerReference w:type="first" r:id="rId8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96" w:rsidRDefault="00806496">
      <w:r>
        <w:separator/>
      </w:r>
    </w:p>
  </w:endnote>
  <w:endnote w:type="continuationSeparator" w:id="1">
    <w:p w:rsidR="00806496" w:rsidRDefault="0080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2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72B0" w:rsidRPr="006D0CAC" w:rsidRDefault="00C329E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2B0" w:rsidRPr="006D0C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BA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D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2B0" w:rsidRPr="00823191" w:rsidRDefault="00FA72B0" w:rsidP="00823191">
    <w:pPr>
      <w:pStyle w:val="aa"/>
      <w:ind w:firstLine="0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0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BA6" w:rsidRPr="003F5BA6" w:rsidRDefault="003F5BA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5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5B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5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5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2B0" w:rsidRDefault="00FA72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96" w:rsidRDefault="00806496">
      <w:r>
        <w:separator/>
      </w:r>
    </w:p>
  </w:footnote>
  <w:footnote w:type="continuationSeparator" w:id="1">
    <w:p w:rsidR="00806496" w:rsidRDefault="00806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42"/>
    <w:multiLevelType w:val="hybridMultilevel"/>
    <w:tmpl w:val="940AB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816EB"/>
    <w:multiLevelType w:val="hybridMultilevel"/>
    <w:tmpl w:val="DBD4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0503"/>
    <w:multiLevelType w:val="hybridMultilevel"/>
    <w:tmpl w:val="E924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3990"/>
    <w:multiLevelType w:val="hybridMultilevel"/>
    <w:tmpl w:val="169E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E2EE6"/>
    <w:multiLevelType w:val="singleLevel"/>
    <w:tmpl w:val="B0E6E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9FD3893"/>
    <w:multiLevelType w:val="hybridMultilevel"/>
    <w:tmpl w:val="56C8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7D19"/>
    <w:multiLevelType w:val="hybridMultilevel"/>
    <w:tmpl w:val="FEA6B780"/>
    <w:lvl w:ilvl="0" w:tplc="9F588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>
    <w:nsid w:val="511433AC"/>
    <w:multiLevelType w:val="hybridMultilevel"/>
    <w:tmpl w:val="1548E66A"/>
    <w:lvl w:ilvl="0" w:tplc="7BB8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5412C"/>
    <w:multiLevelType w:val="hybridMultilevel"/>
    <w:tmpl w:val="D1F68B66"/>
    <w:lvl w:ilvl="0" w:tplc="7BB8A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77690"/>
    <w:multiLevelType w:val="hybridMultilevel"/>
    <w:tmpl w:val="81F2AEA8"/>
    <w:lvl w:ilvl="0" w:tplc="7BB8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6AFA"/>
    <w:multiLevelType w:val="hybridMultilevel"/>
    <w:tmpl w:val="AA4A58AE"/>
    <w:lvl w:ilvl="0" w:tplc="7BB8A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911E71"/>
    <w:multiLevelType w:val="hybridMultilevel"/>
    <w:tmpl w:val="FE7C662E"/>
    <w:lvl w:ilvl="0" w:tplc="7BB8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30A41"/>
    <w:multiLevelType w:val="multilevel"/>
    <w:tmpl w:val="BA32AF60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3">
    <w:nsid w:val="66C844A5"/>
    <w:multiLevelType w:val="multilevel"/>
    <w:tmpl w:val="F438A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9"/>
        </w:tabs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14">
    <w:nsid w:val="67B14F05"/>
    <w:multiLevelType w:val="hybridMultilevel"/>
    <w:tmpl w:val="72EA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226ED"/>
    <w:multiLevelType w:val="hybridMultilevel"/>
    <w:tmpl w:val="FF10B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162F3E"/>
    <w:multiLevelType w:val="hybridMultilevel"/>
    <w:tmpl w:val="817E24DC"/>
    <w:lvl w:ilvl="0" w:tplc="D4B233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43F28"/>
    <w:multiLevelType w:val="hybridMultilevel"/>
    <w:tmpl w:val="30FA38FC"/>
    <w:lvl w:ilvl="0" w:tplc="3D02E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085E61"/>
    <w:multiLevelType w:val="hybridMultilevel"/>
    <w:tmpl w:val="E8C2E1A2"/>
    <w:lvl w:ilvl="0" w:tplc="7BB8A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BB29D6"/>
    <w:multiLevelType w:val="hybridMultilevel"/>
    <w:tmpl w:val="6B4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F76"/>
    <w:rsid w:val="00001A82"/>
    <w:rsid w:val="00001C43"/>
    <w:rsid w:val="00005459"/>
    <w:rsid w:val="00012C83"/>
    <w:rsid w:val="00013DE3"/>
    <w:rsid w:val="00015BDB"/>
    <w:rsid w:val="000219D2"/>
    <w:rsid w:val="00025611"/>
    <w:rsid w:val="00026141"/>
    <w:rsid w:val="00031D25"/>
    <w:rsid w:val="00040C51"/>
    <w:rsid w:val="00045CCF"/>
    <w:rsid w:val="000475BE"/>
    <w:rsid w:val="00052119"/>
    <w:rsid w:val="00052F35"/>
    <w:rsid w:val="00054738"/>
    <w:rsid w:val="00055BE5"/>
    <w:rsid w:val="00055D7A"/>
    <w:rsid w:val="0005654B"/>
    <w:rsid w:val="00057AB3"/>
    <w:rsid w:val="00065B2A"/>
    <w:rsid w:val="00066BD0"/>
    <w:rsid w:val="00070CF8"/>
    <w:rsid w:val="00074483"/>
    <w:rsid w:val="0007722B"/>
    <w:rsid w:val="00082882"/>
    <w:rsid w:val="00085031"/>
    <w:rsid w:val="00086618"/>
    <w:rsid w:val="0008790E"/>
    <w:rsid w:val="0009244C"/>
    <w:rsid w:val="0009246A"/>
    <w:rsid w:val="000A02B6"/>
    <w:rsid w:val="000A030D"/>
    <w:rsid w:val="000A0A84"/>
    <w:rsid w:val="000A1804"/>
    <w:rsid w:val="000B06F7"/>
    <w:rsid w:val="000B0747"/>
    <w:rsid w:val="000B4A5F"/>
    <w:rsid w:val="000B564B"/>
    <w:rsid w:val="000B5719"/>
    <w:rsid w:val="000B6E82"/>
    <w:rsid w:val="000C4309"/>
    <w:rsid w:val="000D5E79"/>
    <w:rsid w:val="000D67FC"/>
    <w:rsid w:val="000E1BD9"/>
    <w:rsid w:val="000F0774"/>
    <w:rsid w:val="000F07E4"/>
    <w:rsid w:val="000F297F"/>
    <w:rsid w:val="001041B8"/>
    <w:rsid w:val="00110C44"/>
    <w:rsid w:val="0011254C"/>
    <w:rsid w:val="001134FA"/>
    <w:rsid w:val="00116AE7"/>
    <w:rsid w:val="00120A59"/>
    <w:rsid w:val="0012456B"/>
    <w:rsid w:val="001255DE"/>
    <w:rsid w:val="0013321D"/>
    <w:rsid w:val="00141BE9"/>
    <w:rsid w:val="001449F0"/>
    <w:rsid w:val="00146392"/>
    <w:rsid w:val="00147661"/>
    <w:rsid w:val="001528A3"/>
    <w:rsid w:val="00153A63"/>
    <w:rsid w:val="001541E9"/>
    <w:rsid w:val="001568AC"/>
    <w:rsid w:val="0015766E"/>
    <w:rsid w:val="00160371"/>
    <w:rsid w:val="00163D58"/>
    <w:rsid w:val="00166889"/>
    <w:rsid w:val="00176289"/>
    <w:rsid w:val="00181411"/>
    <w:rsid w:val="00184F77"/>
    <w:rsid w:val="00191B50"/>
    <w:rsid w:val="00193276"/>
    <w:rsid w:val="00195D4C"/>
    <w:rsid w:val="001A14A6"/>
    <w:rsid w:val="001A5898"/>
    <w:rsid w:val="001A75FE"/>
    <w:rsid w:val="001B0921"/>
    <w:rsid w:val="001C2385"/>
    <w:rsid w:val="001C417A"/>
    <w:rsid w:val="001C454F"/>
    <w:rsid w:val="001C5A2F"/>
    <w:rsid w:val="001D58EC"/>
    <w:rsid w:val="001E25EC"/>
    <w:rsid w:val="001E7284"/>
    <w:rsid w:val="001F3003"/>
    <w:rsid w:val="001F64FB"/>
    <w:rsid w:val="00202ECC"/>
    <w:rsid w:val="00203B9B"/>
    <w:rsid w:val="00212E77"/>
    <w:rsid w:val="002244C7"/>
    <w:rsid w:val="00227018"/>
    <w:rsid w:val="00230734"/>
    <w:rsid w:val="002331E7"/>
    <w:rsid w:val="002375D4"/>
    <w:rsid w:val="00241DB2"/>
    <w:rsid w:val="002421D2"/>
    <w:rsid w:val="00251689"/>
    <w:rsid w:val="00255126"/>
    <w:rsid w:val="00262D08"/>
    <w:rsid w:val="00262E76"/>
    <w:rsid w:val="0026415B"/>
    <w:rsid w:val="002643EF"/>
    <w:rsid w:val="00265C89"/>
    <w:rsid w:val="00272AA3"/>
    <w:rsid w:val="00284AB6"/>
    <w:rsid w:val="00285268"/>
    <w:rsid w:val="0028674C"/>
    <w:rsid w:val="00286A26"/>
    <w:rsid w:val="00292427"/>
    <w:rsid w:val="00292485"/>
    <w:rsid w:val="00292E65"/>
    <w:rsid w:val="002937E0"/>
    <w:rsid w:val="0029618F"/>
    <w:rsid w:val="00296786"/>
    <w:rsid w:val="002A3EAD"/>
    <w:rsid w:val="002A7584"/>
    <w:rsid w:val="002B10DB"/>
    <w:rsid w:val="002B12B6"/>
    <w:rsid w:val="002B2646"/>
    <w:rsid w:val="002B4002"/>
    <w:rsid w:val="002C136E"/>
    <w:rsid w:val="002C37A3"/>
    <w:rsid w:val="002C68EA"/>
    <w:rsid w:val="002C6FC2"/>
    <w:rsid w:val="002D2FB6"/>
    <w:rsid w:val="002D32B7"/>
    <w:rsid w:val="002D4BFF"/>
    <w:rsid w:val="002D6EC9"/>
    <w:rsid w:val="002D7DC1"/>
    <w:rsid w:val="002E05A3"/>
    <w:rsid w:val="002E50C0"/>
    <w:rsid w:val="002F3884"/>
    <w:rsid w:val="002F5FBE"/>
    <w:rsid w:val="002F693F"/>
    <w:rsid w:val="002F725A"/>
    <w:rsid w:val="00300339"/>
    <w:rsid w:val="003017F0"/>
    <w:rsid w:val="003058F6"/>
    <w:rsid w:val="003079CA"/>
    <w:rsid w:val="00312CF3"/>
    <w:rsid w:val="0032502A"/>
    <w:rsid w:val="003311ED"/>
    <w:rsid w:val="003322C2"/>
    <w:rsid w:val="00340E73"/>
    <w:rsid w:val="00340F10"/>
    <w:rsid w:val="00343230"/>
    <w:rsid w:val="0034334E"/>
    <w:rsid w:val="003456CC"/>
    <w:rsid w:val="00347CF9"/>
    <w:rsid w:val="00347F7A"/>
    <w:rsid w:val="00352AEA"/>
    <w:rsid w:val="00362CB7"/>
    <w:rsid w:val="00364C7D"/>
    <w:rsid w:val="0037130B"/>
    <w:rsid w:val="00371629"/>
    <w:rsid w:val="003765D2"/>
    <w:rsid w:val="00380DE0"/>
    <w:rsid w:val="00382984"/>
    <w:rsid w:val="00383B08"/>
    <w:rsid w:val="0038452A"/>
    <w:rsid w:val="003863AE"/>
    <w:rsid w:val="00393E1C"/>
    <w:rsid w:val="00395CE0"/>
    <w:rsid w:val="003969B7"/>
    <w:rsid w:val="003A0E71"/>
    <w:rsid w:val="003A246B"/>
    <w:rsid w:val="003A463E"/>
    <w:rsid w:val="003A4FCA"/>
    <w:rsid w:val="003A5DD8"/>
    <w:rsid w:val="003A7F22"/>
    <w:rsid w:val="003B0188"/>
    <w:rsid w:val="003B0D41"/>
    <w:rsid w:val="003B126D"/>
    <w:rsid w:val="003B5396"/>
    <w:rsid w:val="003B7141"/>
    <w:rsid w:val="003B7C23"/>
    <w:rsid w:val="003B7C95"/>
    <w:rsid w:val="003C18B1"/>
    <w:rsid w:val="003C1DF4"/>
    <w:rsid w:val="003C32B3"/>
    <w:rsid w:val="003C4FC4"/>
    <w:rsid w:val="003C50E5"/>
    <w:rsid w:val="003C6183"/>
    <w:rsid w:val="003D39D6"/>
    <w:rsid w:val="003D6061"/>
    <w:rsid w:val="003D6EF9"/>
    <w:rsid w:val="003D716D"/>
    <w:rsid w:val="003D759C"/>
    <w:rsid w:val="003E5DDC"/>
    <w:rsid w:val="003E714A"/>
    <w:rsid w:val="003F1D10"/>
    <w:rsid w:val="003F45F7"/>
    <w:rsid w:val="003F52C0"/>
    <w:rsid w:val="003F5BA6"/>
    <w:rsid w:val="003F7E1C"/>
    <w:rsid w:val="00411620"/>
    <w:rsid w:val="0042727D"/>
    <w:rsid w:val="004354A9"/>
    <w:rsid w:val="00437675"/>
    <w:rsid w:val="00441933"/>
    <w:rsid w:val="004419F8"/>
    <w:rsid w:val="00442380"/>
    <w:rsid w:val="00443F09"/>
    <w:rsid w:val="00445143"/>
    <w:rsid w:val="0045395E"/>
    <w:rsid w:val="0047262F"/>
    <w:rsid w:val="004743D4"/>
    <w:rsid w:val="00475335"/>
    <w:rsid w:val="00475E27"/>
    <w:rsid w:val="00481803"/>
    <w:rsid w:val="0048323B"/>
    <w:rsid w:val="00485318"/>
    <w:rsid w:val="0048625F"/>
    <w:rsid w:val="00487BDB"/>
    <w:rsid w:val="0049489A"/>
    <w:rsid w:val="004963C7"/>
    <w:rsid w:val="00497A3D"/>
    <w:rsid w:val="004A3B4C"/>
    <w:rsid w:val="004A4533"/>
    <w:rsid w:val="004A5D48"/>
    <w:rsid w:val="004A6075"/>
    <w:rsid w:val="004A6882"/>
    <w:rsid w:val="004C2383"/>
    <w:rsid w:val="004C4907"/>
    <w:rsid w:val="004C686C"/>
    <w:rsid w:val="004D005D"/>
    <w:rsid w:val="004D1AF7"/>
    <w:rsid w:val="004D2C39"/>
    <w:rsid w:val="004D674D"/>
    <w:rsid w:val="004D7740"/>
    <w:rsid w:val="004E0B83"/>
    <w:rsid w:val="004E209D"/>
    <w:rsid w:val="004F408C"/>
    <w:rsid w:val="005019AD"/>
    <w:rsid w:val="0050308A"/>
    <w:rsid w:val="005051DC"/>
    <w:rsid w:val="005070F0"/>
    <w:rsid w:val="00507F95"/>
    <w:rsid w:val="005105EE"/>
    <w:rsid w:val="00523756"/>
    <w:rsid w:val="00523787"/>
    <w:rsid w:val="0052501A"/>
    <w:rsid w:val="00525C1E"/>
    <w:rsid w:val="00527349"/>
    <w:rsid w:val="00533BB7"/>
    <w:rsid w:val="005340A1"/>
    <w:rsid w:val="0053676C"/>
    <w:rsid w:val="005424B7"/>
    <w:rsid w:val="00544466"/>
    <w:rsid w:val="0054632B"/>
    <w:rsid w:val="005501AB"/>
    <w:rsid w:val="00551943"/>
    <w:rsid w:val="00556A8E"/>
    <w:rsid w:val="00560858"/>
    <w:rsid w:val="00562236"/>
    <w:rsid w:val="005625A5"/>
    <w:rsid w:val="00564786"/>
    <w:rsid w:val="00564FCA"/>
    <w:rsid w:val="00565EC0"/>
    <w:rsid w:val="00567FCB"/>
    <w:rsid w:val="0057024A"/>
    <w:rsid w:val="0057127E"/>
    <w:rsid w:val="00574CBA"/>
    <w:rsid w:val="00580047"/>
    <w:rsid w:val="00582AF5"/>
    <w:rsid w:val="00582EFC"/>
    <w:rsid w:val="0058494D"/>
    <w:rsid w:val="005867B1"/>
    <w:rsid w:val="0058736C"/>
    <w:rsid w:val="00587619"/>
    <w:rsid w:val="0058791C"/>
    <w:rsid w:val="005904FA"/>
    <w:rsid w:val="0059051D"/>
    <w:rsid w:val="005910B2"/>
    <w:rsid w:val="00596373"/>
    <w:rsid w:val="005A0589"/>
    <w:rsid w:val="005A34B3"/>
    <w:rsid w:val="005A52C7"/>
    <w:rsid w:val="005B611D"/>
    <w:rsid w:val="005C47D5"/>
    <w:rsid w:val="005C5696"/>
    <w:rsid w:val="005D04A1"/>
    <w:rsid w:val="005D21DC"/>
    <w:rsid w:val="005D2757"/>
    <w:rsid w:val="005E2AA8"/>
    <w:rsid w:val="005E2EBA"/>
    <w:rsid w:val="005F2A22"/>
    <w:rsid w:val="005F37DB"/>
    <w:rsid w:val="00601777"/>
    <w:rsid w:val="006026E0"/>
    <w:rsid w:val="00606ACA"/>
    <w:rsid w:val="00606B7A"/>
    <w:rsid w:val="0061685D"/>
    <w:rsid w:val="00621DA5"/>
    <w:rsid w:val="0062357F"/>
    <w:rsid w:val="0062396C"/>
    <w:rsid w:val="00632E93"/>
    <w:rsid w:val="00633F14"/>
    <w:rsid w:val="00637E87"/>
    <w:rsid w:val="0064102D"/>
    <w:rsid w:val="0064785D"/>
    <w:rsid w:val="006541E0"/>
    <w:rsid w:val="00654B52"/>
    <w:rsid w:val="00656B26"/>
    <w:rsid w:val="00662DA9"/>
    <w:rsid w:val="00665337"/>
    <w:rsid w:val="00671CE0"/>
    <w:rsid w:val="00672F5D"/>
    <w:rsid w:val="00675D94"/>
    <w:rsid w:val="00685E85"/>
    <w:rsid w:val="0069556E"/>
    <w:rsid w:val="006A0AB4"/>
    <w:rsid w:val="006A0C00"/>
    <w:rsid w:val="006A498D"/>
    <w:rsid w:val="006A5159"/>
    <w:rsid w:val="006A77CC"/>
    <w:rsid w:val="006A7DE0"/>
    <w:rsid w:val="006B4FA2"/>
    <w:rsid w:val="006B5A36"/>
    <w:rsid w:val="006C4518"/>
    <w:rsid w:val="006C5554"/>
    <w:rsid w:val="006D0CAC"/>
    <w:rsid w:val="006D4EE7"/>
    <w:rsid w:val="006F178D"/>
    <w:rsid w:val="006F1B52"/>
    <w:rsid w:val="006F3D17"/>
    <w:rsid w:val="00704629"/>
    <w:rsid w:val="00704A1E"/>
    <w:rsid w:val="00707DEB"/>
    <w:rsid w:val="007113BE"/>
    <w:rsid w:val="007217E0"/>
    <w:rsid w:val="00724A52"/>
    <w:rsid w:val="00727B99"/>
    <w:rsid w:val="00731D3D"/>
    <w:rsid w:val="00733444"/>
    <w:rsid w:val="00736F09"/>
    <w:rsid w:val="00736F58"/>
    <w:rsid w:val="0074006E"/>
    <w:rsid w:val="007438AE"/>
    <w:rsid w:val="007522D9"/>
    <w:rsid w:val="00760DD8"/>
    <w:rsid w:val="007654E6"/>
    <w:rsid w:val="007662D7"/>
    <w:rsid w:val="00770765"/>
    <w:rsid w:val="00772EEE"/>
    <w:rsid w:val="00772F91"/>
    <w:rsid w:val="007741CF"/>
    <w:rsid w:val="0078127F"/>
    <w:rsid w:val="00784DAB"/>
    <w:rsid w:val="0079345A"/>
    <w:rsid w:val="00793DEE"/>
    <w:rsid w:val="00795F76"/>
    <w:rsid w:val="007A003A"/>
    <w:rsid w:val="007A4532"/>
    <w:rsid w:val="007A49FA"/>
    <w:rsid w:val="007B5D05"/>
    <w:rsid w:val="007B6369"/>
    <w:rsid w:val="007C0EC6"/>
    <w:rsid w:val="007C5519"/>
    <w:rsid w:val="007D39D0"/>
    <w:rsid w:val="007D5658"/>
    <w:rsid w:val="007D7C77"/>
    <w:rsid w:val="007D7F45"/>
    <w:rsid w:val="007E05E5"/>
    <w:rsid w:val="007E0AAE"/>
    <w:rsid w:val="007E173D"/>
    <w:rsid w:val="007E47C6"/>
    <w:rsid w:val="007F1FD3"/>
    <w:rsid w:val="007F683C"/>
    <w:rsid w:val="007F74F4"/>
    <w:rsid w:val="00800346"/>
    <w:rsid w:val="00804EAF"/>
    <w:rsid w:val="00806496"/>
    <w:rsid w:val="0081645D"/>
    <w:rsid w:val="00817A2E"/>
    <w:rsid w:val="00817C9F"/>
    <w:rsid w:val="00823191"/>
    <w:rsid w:val="008239D3"/>
    <w:rsid w:val="008261CE"/>
    <w:rsid w:val="0084014C"/>
    <w:rsid w:val="008407B6"/>
    <w:rsid w:val="00841046"/>
    <w:rsid w:val="008426AA"/>
    <w:rsid w:val="00842BED"/>
    <w:rsid w:val="00857D09"/>
    <w:rsid w:val="00860BB3"/>
    <w:rsid w:val="0086739F"/>
    <w:rsid w:val="00867B1F"/>
    <w:rsid w:val="00870ECA"/>
    <w:rsid w:val="00875108"/>
    <w:rsid w:val="008812AA"/>
    <w:rsid w:val="00881491"/>
    <w:rsid w:val="00883236"/>
    <w:rsid w:val="00885EBC"/>
    <w:rsid w:val="008861EE"/>
    <w:rsid w:val="0089295C"/>
    <w:rsid w:val="00894B49"/>
    <w:rsid w:val="00895088"/>
    <w:rsid w:val="008A1C3E"/>
    <w:rsid w:val="008C385D"/>
    <w:rsid w:val="008C3EEA"/>
    <w:rsid w:val="008C651D"/>
    <w:rsid w:val="008D0267"/>
    <w:rsid w:val="008D14DF"/>
    <w:rsid w:val="008D5949"/>
    <w:rsid w:val="008D7C74"/>
    <w:rsid w:val="008E301E"/>
    <w:rsid w:val="008E4025"/>
    <w:rsid w:val="008E5298"/>
    <w:rsid w:val="008F0B7B"/>
    <w:rsid w:val="008F1DCE"/>
    <w:rsid w:val="008F1E2B"/>
    <w:rsid w:val="008F28CA"/>
    <w:rsid w:val="008F77D1"/>
    <w:rsid w:val="0090146E"/>
    <w:rsid w:val="009055B4"/>
    <w:rsid w:val="009078C9"/>
    <w:rsid w:val="00911D79"/>
    <w:rsid w:val="0092085B"/>
    <w:rsid w:val="0092102F"/>
    <w:rsid w:val="00922B13"/>
    <w:rsid w:val="0092709F"/>
    <w:rsid w:val="009309FC"/>
    <w:rsid w:val="00931A77"/>
    <w:rsid w:val="009335A9"/>
    <w:rsid w:val="0093525B"/>
    <w:rsid w:val="00935503"/>
    <w:rsid w:val="009527D9"/>
    <w:rsid w:val="00956352"/>
    <w:rsid w:val="0096621C"/>
    <w:rsid w:val="00966287"/>
    <w:rsid w:val="00967C4A"/>
    <w:rsid w:val="00967C7E"/>
    <w:rsid w:val="009716DC"/>
    <w:rsid w:val="0097423B"/>
    <w:rsid w:val="00981447"/>
    <w:rsid w:val="00984D12"/>
    <w:rsid w:val="00992971"/>
    <w:rsid w:val="00996078"/>
    <w:rsid w:val="009A1034"/>
    <w:rsid w:val="009A50C9"/>
    <w:rsid w:val="009A5C27"/>
    <w:rsid w:val="009A6337"/>
    <w:rsid w:val="009B11E8"/>
    <w:rsid w:val="009C20ED"/>
    <w:rsid w:val="009C3568"/>
    <w:rsid w:val="009C520C"/>
    <w:rsid w:val="009C72B3"/>
    <w:rsid w:val="009D7946"/>
    <w:rsid w:val="009E78B4"/>
    <w:rsid w:val="009F4741"/>
    <w:rsid w:val="009F7932"/>
    <w:rsid w:val="009F7A68"/>
    <w:rsid w:val="009F7D21"/>
    <w:rsid w:val="00A06ADE"/>
    <w:rsid w:val="00A130A6"/>
    <w:rsid w:val="00A14367"/>
    <w:rsid w:val="00A1697E"/>
    <w:rsid w:val="00A220FA"/>
    <w:rsid w:val="00A22468"/>
    <w:rsid w:val="00A3031A"/>
    <w:rsid w:val="00A31D54"/>
    <w:rsid w:val="00A32107"/>
    <w:rsid w:val="00A335CF"/>
    <w:rsid w:val="00A338E5"/>
    <w:rsid w:val="00A3479D"/>
    <w:rsid w:val="00A41C84"/>
    <w:rsid w:val="00A53281"/>
    <w:rsid w:val="00A54129"/>
    <w:rsid w:val="00A569D2"/>
    <w:rsid w:val="00A56DE2"/>
    <w:rsid w:val="00A57F15"/>
    <w:rsid w:val="00A61A0F"/>
    <w:rsid w:val="00A63439"/>
    <w:rsid w:val="00A71EA3"/>
    <w:rsid w:val="00A80125"/>
    <w:rsid w:val="00A812AD"/>
    <w:rsid w:val="00A82334"/>
    <w:rsid w:val="00A8421D"/>
    <w:rsid w:val="00A9079C"/>
    <w:rsid w:val="00A91798"/>
    <w:rsid w:val="00AA3ABD"/>
    <w:rsid w:val="00AA57DC"/>
    <w:rsid w:val="00AA663E"/>
    <w:rsid w:val="00AB3949"/>
    <w:rsid w:val="00AB4D6D"/>
    <w:rsid w:val="00AB62AF"/>
    <w:rsid w:val="00AB6BF9"/>
    <w:rsid w:val="00AB7AA1"/>
    <w:rsid w:val="00AC167A"/>
    <w:rsid w:val="00AC6FEB"/>
    <w:rsid w:val="00AD0754"/>
    <w:rsid w:val="00AD19E5"/>
    <w:rsid w:val="00AD2A39"/>
    <w:rsid w:val="00AD7D87"/>
    <w:rsid w:val="00AE1E1A"/>
    <w:rsid w:val="00AE2623"/>
    <w:rsid w:val="00AE3151"/>
    <w:rsid w:val="00AE6DFE"/>
    <w:rsid w:val="00AF071B"/>
    <w:rsid w:val="00AF202A"/>
    <w:rsid w:val="00AF477D"/>
    <w:rsid w:val="00AF7C5A"/>
    <w:rsid w:val="00B05D7A"/>
    <w:rsid w:val="00B0688E"/>
    <w:rsid w:val="00B0778F"/>
    <w:rsid w:val="00B10BF0"/>
    <w:rsid w:val="00B16AA2"/>
    <w:rsid w:val="00B20BCF"/>
    <w:rsid w:val="00B21C4E"/>
    <w:rsid w:val="00B33169"/>
    <w:rsid w:val="00B33B69"/>
    <w:rsid w:val="00B34BE4"/>
    <w:rsid w:val="00B416EB"/>
    <w:rsid w:val="00B429CB"/>
    <w:rsid w:val="00B45FCB"/>
    <w:rsid w:val="00B5024F"/>
    <w:rsid w:val="00B50AD0"/>
    <w:rsid w:val="00B52500"/>
    <w:rsid w:val="00B54D0D"/>
    <w:rsid w:val="00B61804"/>
    <w:rsid w:val="00B6719C"/>
    <w:rsid w:val="00B7415C"/>
    <w:rsid w:val="00B748F9"/>
    <w:rsid w:val="00B763A7"/>
    <w:rsid w:val="00B817D8"/>
    <w:rsid w:val="00B8211B"/>
    <w:rsid w:val="00B82C12"/>
    <w:rsid w:val="00B82F6E"/>
    <w:rsid w:val="00B83402"/>
    <w:rsid w:val="00B8669C"/>
    <w:rsid w:val="00B948E0"/>
    <w:rsid w:val="00BA1D91"/>
    <w:rsid w:val="00BA377E"/>
    <w:rsid w:val="00BA425D"/>
    <w:rsid w:val="00BA5088"/>
    <w:rsid w:val="00BB1CB1"/>
    <w:rsid w:val="00BB247E"/>
    <w:rsid w:val="00BB4CEE"/>
    <w:rsid w:val="00BB5901"/>
    <w:rsid w:val="00BB5EF5"/>
    <w:rsid w:val="00BB5FEA"/>
    <w:rsid w:val="00BB6340"/>
    <w:rsid w:val="00BC2422"/>
    <w:rsid w:val="00BD03B2"/>
    <w:rsid w:val="00BD390C"/>
    <w:rsid w:val="00BD4D10"/>
    <w:rsid w:val="00BD653D"/>
    <w:rsid w:val="00BD6CA8"/>
    <w:rsid w:val="00BE1695"/>
    <w:rsid w:val="00BE652E"/>
    <w:rsid w:val="00BE6662"/>
    <w:rsid w:val="00BE6C74"/>
    <w:rsid w:val="00BE75FA"/>
    <w:rsid w:val="00C01061"/>
    <w:rsid w:val="00C02B76"/>
    <w:rsid w:val="00C06BEE"/>
    <w:rsid w:val="00C07C91"/>
    <w:rsid w:val="00C11D45"/>
    <w:rsid w:val="00C2162B"/>
    <w:rsid w:val="00C218BE"/>
    <w:rsid w:val="00C23EFB"/>
    <w:rsid w:val="00C27A75"/>
    <w:rsid w:val="00C3171E"/>
    <w:rsid w:val="00C3192F"/>
    <w:rsid w:val="00C31B4C"/>
    <w:rsid w:val="00C32071"/>
    <w:rsid w:val="00C329E9"/>
    <w:rsid w:val="00C332B7"/>
    <w:rsid w:val="00C358D2"/>
    <w:rsid w:val="00C416B7"/>
    <w:rsid w:val="00C4188B"/>
    <w:rsid w:val="00C41CA8"/>
    <w:rsid w:val="00C4216A"/>
    <w:rsid w:val="00C45715"/>
    <w:rsid w:val="00C50006"/>
    <w:rsid w:val="00C73BC9"/>
    <w:rsid w:val="00C766C0"/>
    <w:rsid w:val="00C828DF"/>
    <w:rsid w:val="00C86612"/>
    <w:rsid w:val="00C92F83"/>
    <w:rsid w:val="00C977ED"/>
    <w:rsid w:val="00CA0BEF"/>
    <w:rsid w:val="00CA11EE"/>
    <w:rsid w:val="00CA273E"/>
    <w:rsid w:val="00CA4E8C"/>
    <w:rsid w:val="00CB243F"/>
    <w:rsid w:val="00CB703E"/>
    <w:rsid w:val="00CC1F09"/>
    <w:rsid w:val="00CC6325"/>
    <w:rsid w:val="00CC6E4D"/>
    <w:rsid w:val="00CD168B"/>
    <w:rsid w:val="00CD6C4F"/>
    <w:rsid w:val="00CD70C5"/>
    <w:rsid w:val="00CE4278"/>
    <w:rsid w:val="00CE6633"/>
    <w:rsid w:val="00CF0522"/>
    <w:rsid w:val="00CF37C1"/>
    <w:rsid w:val="00CF5474"/>
    <w:rsid w:val="00CF5561"/>
    <w:rsid w:val="00CF586D"/>
    <w:rsid w:val="00CF6EC2"/>
    <w:rsid w:val="00D024A3"/>
    <w:rsid w:val="00D04419"/>
    <w:rsid w:val="00D15880"/>
    <w:rsid w:val="00D216D3"/>
    <w:rsid w:val="00D22E26"/>
    <w:rsid w:val="00D25678"/>
    <w:rsid w:val="00D27194"/>
    <w:rsid w:val="00D27CFD"/>
    <w:rsid w:val="00D41A8D"/>
    <w:rsid w:val="00D446AA"/>
    <w:rsid w:val="00D4578E"/>
    <w:rsid w:val="00D47FFC"/>
    <w:rsid w:val="00D50E32"/>
    <w:rsid w:val="00D54EF6"/>
    <w:rsid w:val="00D56CF7"/>
    <w:rsid w:val="00D60FA1"/>
    <w:rsid w:val="00D62440"/>
    <w:rsid w:val="00D6284F"/>
    <w:rsid w:val="00D63477"/>
    <w:rsid w:val="00D646A3"/>
    <w:rsid w:val="00D70D13"/>
    <w:rsid w:val="00D75A5E"/>
    <w:rsid w:val="00D76825"/>
    <w:rsid w:val="00D80579"/>
    <w:rsid w:val="00D83A57"/>
    <w:rsid w:val="00D85E3E"/>
    <w:rsid w:val="00D87DEE"/>
    <w:rsid w:val="00D96172"/>
    <w:rsid w:val="00D9654D"/>
    <w:rsid w:val="00D97D41"/>
    <w:rsid w:val="00DA0496"/>
    <w:rsid w:val="00DA1017"/>
    <w:rsid w:val="00DA49DC"/>
    <w:rsid w:val="00DB0DDB"/>
    <w:rsid w:val="00DB1D7F"/>
    <w:rsid w:val="00DB3813"/>
    <w:rsid w:val="00DB585F"/>
    <w:rsid w:val="00DB73B7"/>
    <w:rsid w:val="00DC1E91"/>
    <w:rsid w:val="00DC6F13"/>
    <w:rsid w:val="00DD6E0F"/>
    <w:rsid w:val="00DE2882"/>
    <w:rsid w:val="00DE3B74"/>
    <w:rsid w:val="00DE42DC"/>
    <w:rsid w:val="00DE4351"/>
    <w:rsid w:val="00DE57AB"/>
    <w:rsid w:val="00DF4C3F"/>
    <w:rsid w:val="00DF5023"/>
    <w:rsid w:val="00DF5341"/>
    <w:rsid w:val="00DF54E8"/>
    <w:rsid w:val="00E06AF0"/>
    <w:rsid w:val="00E15135"/>
    <w:rsid w:val="00E16E58"/>
    <w:rsid w:val="00E177E8"/>
    <w:rsid w:val="00E17D5F"/>
    <w:rsid w:val="00E26D63"/>
    <w:rsid w:val="00E32DB9"/>
    <w:rsid w:val="00E337DA"/>
    <w:rsid w:val="00E34B92"/>
    <w:rsid w:val="00E36846"/>
    <w:rsid w:val="00E36E31"/>
    <w:rsid w:val="00E40C49"/>
    <w:rsid w:val="00E43043"/>
    <w:rsid w:val="00E44D03"/>
    <w:rsid w:val="00E560DA"/>
    <w:rsid w:val="00E60D91"/>
    <w:rsid w:val="00E62E27"/>
    <w:rsid w:val="00E64FEF"/>
    <w:rsid w:val="00E65E91"/>
    <w:rsid w:val="00E70133"/>
    <w:rsid w:val="00E712CA"/>
    <w:rsid w:val="00E7179F"/>
    <w:rsid w:val="00E7273F"/>
    <w:rsid w:val="00E87499"/>
    <w:rsid w:val="00E90E92"/>
    <w:rsid w:val="00E96017"/>
    <w:rsid w:val="00EA4CA7"/>
    <w:rsid w:val="00EA7951"/>
    <w:rsid w:val="00EB019E"/>
    <w:rsid w:val="00EB1997"/>
    <w:rsid w:val="00EB1DDE"/>
    <w:rsid w:val="00EB671C"/>
    <w:rsid w:val="00EC069E"/>
    <w:rsid w:val="00EC2CD2"/>
    <w:rsid w:val="00EC43CF"/>
    <w:rsid w:val="00EC44ED"/>
    <w:rsid w:val="00ED0E5A"/>
    <w:rsid w:val="00EE00FF"/>
    <w:rsid w:val="00EE6FBB"/>
    <w:rsid w:val="00EE79C7"/>
    <w:rsid w:val="00EE7D7F"/>
    <w:rsid w:val="00EF5FE7"/>
    <w:rsid w:val="00EF6294"/>
    <w:rsid w:val="00EF6E58"/>
    <w:rsid w:val="00EF7892"/>
    <w:rsid w:val="00F01E23"/>
    <w:rsid w:val="00F01F4D"/>
    <w:rsid w:val="00F032FE"/>
    <w:rsid w:val="00F03C5F"/>
    <w:rsid w:val="00F11711"/>
    <w:rsid w:val="00F15CAD"/>
    <w:rsid w:val="00F1741F"/>
    <w:rsid w:val="00F20708"/>
    <w:rsid w:val="00F23488"/>
    <w:rsid w:val="00F27FBF"/>
    <w:rsid w:val="00F32986"/>
    <w:rsid w:val="00F33083"/>
    <w:rsid w:val="00F37899"/>
    <w:rsid w:val="00F41CE0"/>
    <w:rsid w:val="00F42E77"/>
    <w:rsid w:val="00F4498E"/>
    <w:rsid w:val="00F45166"/>
    <w:rsid w:val="00F454EC"/>
    <w:rsid w:val="00F46E9F"/>
    <w:rsid w:val="00F502BA"/>
    <w:rsid w:val="00F51040"/>
    <w:rsid w:val="00F51569"/>
    <w:rsid w:val="00F54C29"/>
    <w:rsid w:val="00F54C5A"/>
    <w:rsid w:val="00F55456"/>
    <w:rsid w:val="00F57D2A"/>
    <w:rsid w:val="00F639FC"/>
    <w:rsid w:val="00F65F8A"/>
    <w:rsid w:val="00F75C0F"/>
    <w:rsid w:val="00F769EB"/>
    <w:rsid w:val="00F85B8D"/>
    <w:rsid w:val="00F86365"/>
    <w:rsid w:val="00F93DC7"/>
    <w:rsid w:val="00F9437B"/>
    <w:rsid w:val="00F96CBC"/>
    <w:rsid w:val="00F97E87"/>
    <w:rsid w:val="00FA04FF"/>
    <w:rsid w:val="00FA4CC0"/>
    <w:rsid w:val="00FA611F"/>
    <w:rsid w:val="00FA6CBD"/>
    <w:rsid w:val="00FA72B0"/>
    <w:rsid w:val="00FB3F49"/>
    <w:rsid w:val="00FB5309"/>
    <w:rsid w:val="00FB5F9A"/>
    <w:rsid w:val="00FC202A"/>
    <w:rsid w:val="00FC46BA"/>
    <w:rsid w:val="00FC737D"/>
    <w:rsid w:val="00FC77C9"/>
    <w:rsid w:val="00FD0954"/>
    <w:rsid w:val="00FD158A"/>
    <w:rsid w:val="00FD168F"/>
    <w:rsid w:val="00FD1C7A"/>
    <w:rsid w:val="00FD296B"/>
    <w:rsid w:val="00FD7C84"/>
    <w:rsid w:val="00FE043F"/>
    <w:rsid w:val="00FE096B"/>
    <w:rsid w:val="00FE0CB4"/>
    <w:rsid w:val="00FE38C6"/>
    <w:rsid w:val="00FE40DD"/>
    <w:rsid w:val="00FE4CF3"/>
    <w:rsid w:val="00FE61B5"/>
    <w:rsid w:val="00FE68B3"/>
    <w:rsid w:val="00FE7D52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F09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43F09"/>
    <w:pPr>
      <w:keepNext/>
      <w:ind w:firstLine="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2">
    <w:name w:val="heading 2"/>
    <w:basedOn w:val="a"/>
    <w:next w:val="a"/>
    <w:qFormat/>
    <w:rsid w:val="00443F09"/>
    <w:pPr>
      <w:keepNext/>
      <w:spacing w:before="240" w:after="6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43F09"/>
    <w:pPr>
      <w:keepNext/>
      <w:spacing w:before="240" w:after="6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3F09"/>
    <w:pPr>
      <w:keepNext/>
      <w:ind w:firstLine="0"/>
      <w:jc w:val="center"/>
      <w:outlineLvl w:val="3"/>
    </w:pPr>
    <w:rPr>
      <w:rFonts w:ascii="Times New Roman" w:hAnsi="Times New Roman" w:cs="Times New Roman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443F09"/>
    <w:pPr>
      <w:ind w:firstLine="0"/>
      <w:jc w:val="left"/>
    </w:pPr>
    <w:rPr>
      <w:sz w:val="24"/>
      <w:szCs w:val="24"/>
    </w:rPr>
  </w:style>
  <w:style w:type="character" w:styleId="a4">
    <w:name w:val="footnote reference"/>
    <w:basedOn w:val="a0"/>
    <w:semiHidden/>
    <w:rsid w:val="00443F09"/>
    <w:rPr>
      <w:rFonts w:ascii="Times New Roman" w:hAnsi="Times New Roman" w:cs="Times New Roman"/>
      <w:i/>
      <w:iCs/>
      <w:sz w:val="24"/>
      <w:szCs w:val="24"/>
      <w:vertAlign w:val="baseline"/>
    </w:rPr>
  </w:style>
  <w:style w:type="paragraph" w:styleId="a5">
    <w:name w:val="footnote text"/>
    <w:basedOn w:val="a"/>
    <w:semiHidden/>
    <w:rsid w:val="00443F09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rsid w:val="00443F09"/>
    <w:pPr>
      <w:ind w:firstLine="0"/>
      <w:jc w:val="center"/>
    </w:pPr>
    <w:rPr>
      <w:rFonts w:ascii="Times New Roman" w:hAnsi="Times New Roman" w:cs="Times New Roman"/>
    </w:rPr>
  </w:style>
  <w:style w:type="paragraph" w:styleId="a7">
    <w:name w:val="Body Text Indent"/>
    <w:basedOn w:val="a"/>
    <w:rsid w:val="00443F09"/>
    <w:pPr>
      <w:ind w:firstLine="0"/>
      <w:jc w:val="center"/>
    </w:pPr>
    <w:rPr>
      <w:caps/>
      <w:sz w:val="20"/>
      <w:szCs w:val="20"/>
    </w:rPr>
  </w:style>
  <w:style w:type="paragraph" w:styleId="a8">
    <w:name w:val="Title"/>
    <w:basedOn w:val="a"/>
    <w:qFormat/>
    <w:rsid w:val="00443F0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rsid w:val="002E05A3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E05A3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795F76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30">
    <w:name w:val="A3"/>
    <w:rsid w:val="00966287"/>
    <w:rPr>
      <w:color w:val="221E1F"/>
      <w:sz w:val="17"/>
      <w:szCs w:val="17"/>
    </w:rPr>
  </w:style>
  <w:style w:type="paragraph" w:styleId="30">
    <w:name w:val="Body Text Indent 3"/>
    <w:basedOn w:val="a"/>
    <w:link w:val="31"/>
    <w:rsid w:val="00966287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66287"/>
    <w:rPr>
      <w:sz w:val="16"/>
      <w:szCs w:val="16"/>
    </w:rPr>
  </w:style>
  <w:style w:type="paragraph" w:customStyle="1" w:styleId="ConsPlusTitle">
    <w:name w:val="ConsPlusTitle"/>
    <w:uiPriority w:val="99"/>
    <w:rsid w:val="008407B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565EC0"/>
    <w:rPr>
      <w:b/>
      <w:bCs/>
      <w:smallCaps/>
      <w:sz w:val="28"/>
      <w:szCs w:val="28"/>
    </w:rPr>
  </w:style>
  <w:style w:type="paragraph" w:customStyle="1" w:styleId="ad">
    <w:name w:val="Знак Знак Знак"/>
    <w:basedOn w:val="a"/>
    <w:rsid w:val="006653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DF54E8"/>
    <w:pPr>
      <w:ind w:left="720"/>
      <w:contextualSpacing/>
    </w:pPr>
  </w:style>
  <w:style w:type="paragraph" w:customStyle="1" w:styleId="Default">
    <w:name w:val="Default"/>
    <w:rsid w:val="00FE68B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5E2AA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67FCB"/>
    <w:pPr>
      <w:widowControl w:val="0"/>
      <w:autoSpaceDE w:val="0"/>
      <w:autoSpaceDN w:val="0"/>
      <w:adjustRightInd w:val="0"/>
      <w:spacing w:line="317" w:lineRule="exact"/>
      <w:ind w:firstLine="696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E57A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F54C2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F86365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9309F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309FC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147661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23191"/>
    <w:rPr>
      <w:rFonts w:ascii="Arial" w:hAnsi="Arial" w:cs="Arial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C5000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50006"/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C41CA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customStyle="1" w:styleId="af">
    <w:name w:val="Абзац списка Знак"/>
    <w:link w:val="ae"/>
    <w:uiPriority w:val="34"/>
    <w:rsid w:val="00DB1D7F"/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rsid w:val="00BB4CEE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4CEE"/>
    <w:rPr>
      <w:rFonts w:ascii="Courier New" w:hAnsi="Courier New" w:cs="Courier New"/>
      <w:shd w:val="clear" w:color="auto" w:fill="EEF0D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3337</Words>
  <Characters>24019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справки на коллегию</vt:lpstr>
    </vt:vector>
  </TitlesOfParts>
  <Company>KOMITET STATISTICA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справки на коллегию</dc:title>
  <dc:subject>методичка</dc:subject>
  <dc:creator>mister</dc:creator>
  <cp:keywords/>
  <dc:description/>
  <cp:lastModifiedBy>mister</cp:lastModifiedBy>
  <cp:revision>2</cp:revision>
  <cp:lastPrinted>2017-02-15T05:05:00Z</cp:lastPrinted>
  <dcterms:created xsi:type="dcterms:W3CDTF">2017-02-15T05:25:00Z</dcterms:created>
  <dcterms:modified xsi:type="dcterms:W3CDTF">2017-02-15T05:25:00Z</dcterms:modified>
</cp:coreProperties>
</file>